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831" w:rsidRDefault="009965F4">
      <w:pPr>
        <w:tabs>
          <w:tab w:val="left" w:pos="10206"/>
        </w:tabs>
        <w:spacing w:after="120"/>
        <w:ind w:right="-34"/>
        <w:jc w:val="center"/>
        <w:rPr>
          <w:rFonts w:asciiTheme="minorHAnsi" w:hAnsiTheme="minorHAnsi" w:cs="Century Gothic"/>
          <w:b/>
          <w:bCs/>
          <w:sz w:val="24"/>
          <w:szCs w:val="24"/>
        </w:rPr>
      </w:pPr>
      <w:r>
        <w:rPr>
          <w:rFonts w:asciiTheme="minorHAnsi" w:hAnsiTheme="minorHAnsi" w:cs="Century Gothic"/>
          <w:b/>
          <w:bCs/>
          <w:sz w:val="24"/>
          <w:szCs w:val="24"/>
        </w:rPr>
        <w:t>Dal 18 al 22 ottobre APCI protagonista del Fuoricasa a Host 2019</w:t>
      </w:r>
    </w:p>
    <w:p w:rsidR="00AE0831" w:rsidRDefault="009965F4">
      <w:pPr>
        <w:tabs>
          <w:tab w:val="left" w:pos="10172"/>
          <w:tab w:val="left" w:pos="10206"/>
        </w:tabs>
        <w:ind w:left="142" w:right="-34"/>
        <w:jc w:val="center"/>
        <w:rPr>
          <w:rFonts w:asciiTheme="minorHAnsi" w:eastAsia="Century Gothic" w:hAnsiTheme="minorHAnsi" w:cs="Century Gothic"/>
          <w:i/>
          <w:iCs/>
          <w:sz w:val="22"/>
          <w:szCs w:val="22"/>
        </w:rPr>
      </w:pPr>
      <w:r>
        <w:rPr>
          <w:rFonts w:asciiTheme="minorHAnsi" w:eastAsia="Century Gothic" w:hAnsiTheme="minorHAnsi" w:cs="Century Gothic"/>
          <w:i/>
          <w:iCs/>
          <w:sz w:val="22"/>
          <w:szCs w:val="22"/>
        </w:rPr>
        <w:t xml:space="preserve">L’evoluzione del mondo della ristorazione e del Fuoricasa è continua e veloce. </w:t>
      </w:r>
    </w:p>
    <w:p w:rsidR="00AE0831" w:rsidRDefault="009965F4">
      <w:pPr>
        <w:tabs>
          <w:tab w:val="left" w:pos="10172"/>
          <w:tab w:val="left" w:pos="10206"/>
        </w:tabs>
        <w:ind w:left="142" w:right="-34"/>
        <w:jc w:val="center"/>
        <w:rPr>
          <w:rFonts w:asciiTheme="minorHAnsi" w:eastAsia="Century Gothic" w:hAnsiTheme="minorHAnsi" w:cs="Century Gothic"/>
          <w:i/>
          <w:iCs/>
          <w:sz w:val="22"/>
          <w:szCs w:val="22"/>
        </w:rPr>
      </w:pPr>
      <w:r>
        <w:rPr>
          <w:rFonts w:asciiTheme="minorHAnsi" w:eastAsia="Century Gothic" w:hAnsiTheme="minorHAnsi" w:cs="Century Gothic"/>
          <w:i/>
          <w:iCs/>
          <w:sz w:val="22"/>
          <w:szCs w:val="22"/>
        </w:rPr>
        <w:t xml:space="preserve">Obiettivo di APCI – Associazione Professionale Cuochi Italiani – </w:t>
      </w:r>
    </w:p>
    <w:p w:rsidR="00AE0831" w:rsidRDefault="009965F4">
      <w:pPr>
        <w:tabs>
          <w:tab w:val="left" w:pos="10172"/>
          <w:tab w:val="left" w:pos="10206"/>
        </w:tabs>
        <w:ind w:left="142" w:right="-34"/>
        <w:jc w:val="center"/>
        <w:rPr>
          <w:rFonts w:asciiTheme="minorHAnsi" w:eastAsia="Century Gothic" w:hAnsiTheme="minorHAnsi" w:cs="Century Gothic"/>
          <w:i/>
          <w:iCs/>
          <w:sz w:val="22"/>
          <w:szCs w:val="22"/>
        </w:rPr>
      </w:pPr>
      <w:r>
        <w:rPr>
          <w:rFonts w:asciiTheme="minorHAnsi" w:eastAsia="Century Gothic" w:hAnsiTheme="minorHAnsi" w:cs="Century Gothic"/>
          <w:i/>
          <w:iCs/>
          <w:sz w:val="22"/>
          <w:szCs w:val="22"/>
        </w:rPr>
        <w:t xml:space="preserve">è quello di mettere questo mondo sotto una lente e capire cosa succede dietro le quinte della ristorazione. </w:t>
      </w:r>
    </w:p>
    <w:p w:rsidR="00AE0831" w:rsidRDefault="009965F4">
      <w:pPr>
        <w:tabs>
          <w:tab w:val="left" w:pos="10172"/>
          <w:tab w:val="left" w:pos="10206"/>
        </w:tabs>
        <w:ind w:left="142" w:right="-34"/>
        <w:jc w:val="center"/>
        <w:rPr>
          <w:rFonts w:asciiTheme="minorHAnsi" w:eastAsia="Century Gothic" w:hAnsiTheme="minorHAnsi" w:cs="Century Gothic"/>
          <w:i/>
          <w:iCs/>
          <w:sz w:val="22"/>
          <w:szCs w:val="22"/>
        </w:rPr>
      </w:pPr>
      <w:r>
        <w:rPr>
          <w:rFonts w:asciiTheme="minorHAnsi" w:eastAsia="Century Gothic" w:hAnsiTheme="minorHAnsi" w:cs="Century Gothic"/>
          <w:i/>
          <w:iCs/>
          <w:sz w:val="22"/>
          <w:szCs w:val="22"/>
        </w:rPr>
        <w:t xml:space="preserve">Il palcoscenico è quello di HOST Milano, in programma nei padiglioni di Fiera Milano, dal 18 al 22 ottobre. Cooking Talk, approfondimenti di mercato, recruiting, opportunità professionali e novità tecnologiche, </w:t>
      </w:r>
    </w:p>
    <w:p w:rsidR="00AE0831" w:rsidRDefault="009965F4">
      <w:pPr>
        <w:tabs>
          <w:tab w:val="left" w:pos="10172"/>
          <w:tab w:val="left" w:pos="10206"/>
        </w:tabs>
        <w:ind w:left="142" w:right="-34"/>
        <w:jc w:val="center"/>
        <w:rPr>
          <w:rFonts w:asciiTheme="minorHAnsi" w:eastAsia="Century Gothic" w:hAnsiTheme="minorHAnsi" w:cs="Century Gothic"/>
          <w:i/>
          <w:iCs/>
          <w:sz w:val="22"/>
          <w:szCs w:val="22"/>
        </w:rPr>
      </w:pPr>
      <w:r>
        <w:rPr>
          <w:rFonts w:asciiTheme="minorHAnsi" w:eastAsia="Century Gothic" w:hAnsiTheme="minorHAnsi" w:cs="Century Gothic"/>
          <w:i/>
          <w:iCs/>
          <w:sz w:val="22"/>
          <w:szCs w:val="22"/>
        </w:rPr>
        <w:t xml:space="preserve">distribuiti durante le cinque giornate di manifestazione nello spazio che sarà il salotto della ristorazione </w:t>
      </w:r>
    </w:p>
    <w:p w:rsidR="00AE0831" w:rsidRDefault="009965F4">
      <w:pPr>
        <w:tabs>
          <w:tab w:val="left" w:pos="10172"/>
          <w:tab w:val="left" w:pos="10206"/>
        </w:tabs>
        <w:ind w:left="142" w:right="-34"/>
        <w:jc w:val="center"/>
        <w:rPr>
          <w:rFonts w:asciiTheme="minorHAnsi" w:eastAsia="Century Gothic" w:hAnsiTheme="minorHAnsi" w:cs="Century Gothic"/>
          <w:i/>
          <w:iCs/>
          <w:sz w:val="22"/>
          <w:szCs w:val="22"/>
        </w:rPr>
      </w:pPr>
      <w:proofErr w:type="gramStart"/>
      <w:r>
        <w:rPr>
          <w:rFonts w:asciiTheme="minorHAnsi" w:eastAsia="Century Gothic" w:hAnsiTheme="minorHAnsi" w:cs="Century Gothic"/>
          <w:i/>
          <w:iCs/>
          <w:sz w:val="22"/>
          <w:szCs w:val="22"/>
        </w:rPr>
        <w:t>al  Padiglione</w:t>
      </w:r>
      <w:proofErr w:type="gramEnd"/>
      <w:r>
        <w:rPr>
          <w:rFonts w:asciiTheme="minorHAnsi" w:eastAsia="Century Gothic" w:hAnsiTheme="minorHAnsi" w:cs="Century Gothic"/>
          <w:i/>
          <w:iCs/>
          <w:sz w:val="22"/>
          <w:szCs w:val="22"/>
        </w:rPr>
        <w:t xml:space="preserve"> 4 – Stand P54 R53 P46 R45. </w:t>
      </w:r>
    </w:p>
    <w:p w:rsidR="00AE0831" w:rsidRDefault="00AE0831">
      <w:pPr>
        <w:tabs>
          <w:tab w:val="left" w:pos="10172"/>
          <w:tab w:val="left" w:pos="10206"/>
        </w:tabs>
        <w:ind w:left="142" w:right="-34"/>
        <w:rPr>
          <w:rFonts w:asciiTheme="minorHAnsi" w:eastAsia="Century Gothic" w:hAnsiTheme="minorHAnsi" w:cs="Century Gothic"/>
          <w:i/>
          <w:iCs/>
          <w:sz w:val="22"/>
          <w:szCs w:val="22"/>
        </w:rPr>
      </w:pPr>
    </w:p>
    <w:p w:rsidR="00AE0831" w:rsidRDefault="009965F4">
      <w:pPr>
        <w:tabs>
          <w:tab w:val="left" w:pos="10172"/>
          <w:tab w:val="left" w:pos="10206"/>
        </w:tabs>
        <w:ind w:left="142" w:right="-34"/>
        <w:jc w:val="both"/>
        <w:rPr>
          <w:rFonts w:asciiTheme="minorHAnsi" w:eastAsia="Century Gothic" w:hAnsiTheme="minorHAnsi" w:cs="Century Gothic"/>
          <w:iCs/>
          <w:sz w:val="22"/>
          <w:szCs w:val="22"/>
        </w:rPr>
      </w:pPr>
      <w:r>
        <w:rPr>
          <w:rFonts w:asciiTheme="minorHAnsi" w:eastAsia="Century Gothic" w:hAnsiTheme="minorHAnsi" w:cs="Century Gothic"/>
          <w:i/>
          <w:iCs/>
          <w:sz w:val="22"/>
          <w:szCs w:val="22"/>
        </w:rPr>
        <w:t xml:space="preserve">Milano, </w:t>
      </w:r>
      <w:r w:rsidR="002E2598">
        <w:rPr>
          <w:rFonts w:asciiTheme="minorHAnsi" w:eastAsia="Century Gothic" w:hAnsiTheme="minorHAnsi" w:cs="Century Gothic"/>
          <w:i/>
          <w:iCs/>
          <w:sz w:val="22"/>
          <w:szCs w:val="22"/>
        </w:rPr>
        <w:t>4</w:t>
      </w:r>
      <w:r w:rsidR="00CE1654">
        <w:rPr>
          <w:rFonts w:asciiTheme="minorHAnsi" w:eastAsia="Century Gothic" w:hAnsiTheme="minorHAnsi" w:cs="Century Gothic"/>
          <w:i/>
          <w:iCs/>
          <w:sz w:val="22"/>
          <w:szCs w:val="22"/>
        </w:rPr>
        <w:t xml:space="preserve"> ottobre </w:t>
      </w:r>
      <w:r>
        <w:rPr>
          <w:rFonts w:asciiTheme="minorHAnsi" w:eastAsia="Century Gothic" w:hAnsiTheme="minorHAnsi" w:cs="Century Gothic"/>
          <w:i/>
          <w:iCs/>
          <w:sz w:val="22"/>
          <w:szCs w:val="22"/>
        </w:rPr>
        <w:t xml:space="preserve">2019 – </w:t>
      </w:r>
      <w:r>
        <w:rPr>
          <w:rFonts w:asciiTheme="minorHAnsi" w:eastAsia="Century Gothic" w:hAnsiTheme="minorHAnsi" w:cs="Century Gothic"/>
          <w:iCs/>
          <w:sz w:val="22"/>
          <w:szCs w:val="22"/>
        </w:rPr>
        <w:t xml:space="preserve">L’edizione 2019 di Host Milano apre le porte della città a migliaia di visitatori italiani e stranieri, interessati all’evoluzione del mondo della ristorazione e </w:t>
      </w:r>
      <w:proofErr w:type="gramStart"/>
      <w:r>
        <w:rPr>
          <w:rFonts w:asciiTheme="minorHAnsi" w:eastAsia="Century Gothic" w:hAnsiTheme="minorHAnsi" w:cs="Century Gothic"/>
          <w:iCs/>
          <w:sz w:val="22"/>
          <w:szCs w:val="22"/>
        </w:rPr>
        <w:t xml:space="preserve">dell’ </w:t>
      </w:r>
      <w:proofErr w:type="spellStart"/>
      <w:r>
        <w:rPr>
          <w:rFonts w:asciiTheme="minorHAnsi" w:eastAsia="Century Gothic" w:hAnsiTheme="minorHAnsi" w:cs="Century Gothic"/>
          <w:iCs/>
          <w:sz w:val="22"/>
          <w:szCs w:val="22"/>
        </w:rPr>
        <w:t>hotellerie</w:t>
      </w:r>
      <w:proofErr w:type="spellEnd"/>
      <w:proofErr w:type="gramEnd"/>
      <w:r>
        <w:rPr>
          <w:rFonts w:asciiTheme="minorHAnsi" w:eastAsia="Century Gothic" w:hAnsiTheme="minorHAnsi" w:cs="Century Gothic"/>
          <w:iCs/>
          <w:sz w:val="22"/>
          <w:szCs w:val="22"/>
        </w:rPr>
        <w:t xml:space="preserve"> in tutti i suoi aspetti. </w:t>
      </w:r>
    </w:p>
    <w:p w:rsidR="00AE0831" w:rsidRDefault="009965F4">
      <w:pPr>
        <w:tabs>
          <w:tab w:val="left" w:pos="10172"/>
          <w:tab w:val="left" w:pos="10206"/>
        </w:tabs>
        <w:ind w:left="142" w:right="-34"/>
        <w:jc w:val="both"/>
        <w:rPr>
          <w:rFonts w:asciiTheme="minorHAnsi" w:eastAsia="Century Gothic" w:hAnsiTheme="minorHAnsi" w:cs="Century Gothic"/>
          <w:iCs/>
          <w:sz w:val="22"/>
          <w:szCs w:val="22"/>
        </w:rPr>
      </w:pPr>
      <w:r>
        <w:rPr>
          <w:rFonts w:asciiTheme="minorHAnsi" w:eastAsia="Century Gothic" w:hAnsiTheme="minorHAnsi" w:cs="Century Gothic"/>
          <w:b/>
          <w:iCs/>
          <w:sz w:val="22"/>
          <w:szCs w:val="22"/>
        </w:rPr>
        <w:t>APCI –Associazione Professionale Cuochi Italiani</w:t>
      </w:r>
      <w:r>
        <w:rPr>
          <w:rFonts w:asciiTheme="minorHAnsi" w:eastAsia="Century Gothic" w:hAnsiTheme="minorHAnsi" w:cs="Century Gothic"/>
          <w:iCs/>
          <w:sz w:val="22"/>
          <w:szCs w:val="22"/>
        </w:rPr>
        <w:t xml:space="preserve">, da sempre impegnata nella diffusione della cultura della ristorazione, è grande protagonista della manifestazione e portavoce dei vari elementi che contribuiscono a dare valore al mondo della ristorazione moderna. </w:t>
      </w:r>
    </w:p>
    <w:p w:rsidR="00AE0831" w:rsidRDefault="009965F4">
      <w:pPr>
        <w:tabs>
          <w:tab w:val="left" w:pos="10172"/>
          <w:tab w:val="left" w:pos="10206"/>
        </w:tabs>
        <w:ind w:left="142" w:right="-34"/>
        <w:jc w:val="both"/>
        <w:rPr>
          <w:rFonts w:asciiTheme="minorHAnsi" w:eastAsia="Century Gothic" w:hAnsiTheme="minorHAnsi" w:cs="Century Gothic"/>
          <w:iCs/>
          <w:sz w:val="22"/>
          <w:szCs w:val="22"/>
        </w:rPr>
      </w:pPr>
      <w:r>
        <w:rPr>
          <w:rFonts w:asciiTheme="minorHAnsi" w:eastAsia="Century Gothic" w:hAnsiTheme="minorHAnsi" w:cs="Century Gothic"/>
          <w:iCs/>
          <w:sz w:val="22"/>
          <w:szCs w:val="22"/>
        </w:rPr>
        <w:t xml:space="preserve">Dal 18 al 22 ottobre l’Associazione sarà quindi alla guida dello spazio </w:t>
      </w:r>
      <w:r>
        <w:rPr>
          <w:rFonts w:asciiTheme="minorHAnsi" w:eastAsia="Century Gothic" w:hAnsiTheme="minorHAnsi" w:cs="Century Gothic"/>
          <w:b/>
          <w:i/>
          <w:iCs/>
          <w:sz w:val="22"/>
          <w:szCs w:val="22"/>
        </w:rPr>
        <w:t>“Restaurant Engineering – L’evoluzione del mondo del Fuoricasa vista da dietro le quinte”</w:t>
      </w:r>
      <w:r>
        <w:rPr>
          <w:rFonts w:asciiTheme="minorHAnsi" w:eastAsia="Century Gothic" w:hAnsiTheme="minorHAnsi" w:cs="Century Gothic"/>
          <w:iCs/>
          <w:sz w:val="22"/>
          <w:szCs w:val="22"/>
        </w:rPr>
        <w:t xml:space="preserve">, un hub all’interno del quale tutte le voci e le componenti indispensabili oggi per fare ristorazione si confronteranno. Il grande spazio al Padiglione 4 sarà infatti un teatro aperto sul mondo del fuoricasa, dove protagonisti della cucina, della pasticceria, della panificazione, delle aziende, della distribuzione e delle istituzioni, si potranno incontrare per condividere spunti e progetti. A orchestrare le cinque giornate </w:t>
      </w:r>
      <w:r>
        <w:rPr>
          <w:rFonts w:asciiTheme="minorHAnsi" w:eastAsia="Century Gothic" w:hAnsiTheme="minorHAnsi" w:cs="Century Gothic"/>
          <w:b/>
          <w:iCs/>
          <w:sz w:val="22"/>
          <w:szCs w:val="22"/>
        </w:rPr>
        <w:t>Sonia Re</w:t>
      </w:r>
      <w:r>
        <w:rPr>
          <w:rFonts w:asciiTheme="minorHAnsi" w:eastAsia="Century Gothic" w:hAnsiTheme="minorHAnsi" w:cs="Century Gothic"/>
          <w:iCs/>
          <w:sz w:val="22"/>
          <w:szCs w:val="22"/>
        </w:rPr>
        <w:t xml:space="preserve">, direttore generale di APCI, affiancata dal presidente </w:t>
      </w:r>
      <w:r>
        <w:rPr>
          <w:rFonts w:asciiTheme="minorHAnsi" w:eastAsia="Century Gothic" w:hAnsiTheme="minorHAnsi" w:cs="Century Gothic"/>
          <w:b/>
          <w:iCs/>
          <w:sz w:val="22"/>
          <w:szCs w:val="22"/>
        </w:rPr>
        <w:t>Roberto Carcangiu</w:t>
      </w:r>
      <w:r>
        <w:rPr>
          <w:rFonts w:asciiTheme="minorHAnsi" w:eastAsia="Century Gothic" w:hAnsiTheme="minorHAnsi" w:cs="Century Gothic"/>
          <w:iCs/>
          <w:sz w:val="22"/>
          <w:szCs w:val="22"/>
        </w:rPr>
        <w:t xml:space="preserve"> e dalla </w:t>
      </w:r>
      <w:r>
        <w:rPr>
          <w:rFonts w:asciiTheme="minorHAnsi" w:eastAsia="Century Gothic" w:hAnsiTheme="minorHAnsi" w:cs="Century Gothic"/>
          <w:b/>
          <w:iCs/>
          <w:sz w:val="22"/>
          <w:szCs w:val="22"/>
        </w:rPr>
        <w:t xml:space="preserve">Squadra Nazionale APCI Chef Italia con il coach Giorgio Perin e il capitano Luca Malacrida. </w:t>
      </w:r>
      <w:r>
        <w:rPr>
          <w:rFonts w:asciiTheme="minorHAnsi" w:eastAsia="Century Gothic" w:hAnsiTheme="minorHAnsi" w:cs="Century Gothic"/>
          <w:iCs/>
          <w:sz w:val="22"/>
          <w:szCs w:val="22"/>
        </w:rPr>
        <w:t xml:space="preserve">A loro, insieme al moderatore </w:t>
      </w:r>
      <w:r>
        <w:rPr>
          <w:rFonts w:asciiTheme="minorHAnsi" w:eastAsia="Century Gothic" w:hAnsiTheme="minorHAnsi" w:cs="Century Gothic"/>
          <w:b/>
          <w:iCs/>
          <w:sz w:val="22"/>
          <w:szCs w:val="22"/>
        </w:rPr>
        <w:t xml:space="preserve">Davide Pini - </w:t>
      </w:r>
      <w:proofErr w:type="spellStart"/>
      <w:r>
        <w:rPr>
          <w:rFonts w:asciiTheme="minorHAnsi" w:eastAsia="Century Gothic" w:hAnsiTheme="minorHAnsi" w:cs="Century Gothic"/>
          <w:b/>
          <w:iCs/>
          <w:sz w:val="22"/>
          <w:szCs w:val="22"/>
        </w:rPr>
        <w:t>Gastromarketing</w:t>
      </w:r>
      <w:proofErr w:type="spellEnd"/>
      <w:r>
        <w:rPr>
          <w:rFonts w:asciiTheme="minorHAnsi" w:eastAsia="Century Gothic" w:hAnsiTheme="minorHAnsi" w:cs="Century Gothic"/>
          <w:iCs/>
          <w:sz w:val="22"/>
          <w:szCs w:val="22"/>
        </w:rPr>
        <w:t xml:space="preserve">, il compito di guidare un ricco palinsesto di incontri, </w:t>
      </w:r>
      <w:proofErr w:type="spellStart"/>
      <w:r>
        <w:rPr>
          <w:rFonts w:asciiTheme="minorHAnsi" w:eastAsia="Century Gothic" w:hAnsiTheme="minorHAnsi" w:cs="Century Gothic"/>
          <w:iCs/>
          <w:sz w:val="22"/>
          <w:szCs w:val="22"/>
        </w:rPr>
        <w:t>showcooking</w:t>
      </w:r>
      <w:proofErr w:type="spellEnd"/>
      <w:r>
        <w:rPr>
          <w:rFonts w:asciiTheme="minorHAnsi" w:eastAsia="Century Gothic" w:hAnsiTheme="minorHAnsi" w:cs="Century Gothic"/>
          <w:iCs/>
          <w:sz w:val="22"/>
          <w:szCs w:val="22"/>
        </w:rPr>
        <w:t xml:space="preserve"> e momenti di networking. </w:t>
      </w:r>
    </w:p>
    <w:p w:rsidR="00AE0831" w:rsidRDefault="00AE0831">
      <w:pPr>
        <w:tabs>
          <w:tab w:val="left" w:pos="10172"/>
          <w:tab w:val="left" w:pos="10206"/>
        </w:tabs>
        <w:ind w:left="142" w:right="-34"/>
        <w:jc w:val="both"/>
        <w:rPr>
          <w:rFonts w:asciiTheme="minorHAnsi" w:eastAsia="Century Gothic" w:hAnsiTheme="minorHAnsi" w:cs="Century Gothic"/>
          <w:iCs/>
          <w:sz w:val="22"/>
          <w:szCs w:val="22"/>
        </w:rPr>
      </w:pPr>
    </w:p>
    <w:p w:rsidR="00AE0831" w:rsidRDefault="009965F4">
      <w:pPr>
        <w:tabs>
          <w:tab w:val="left" w:pos="10172"/>
          <w:tab w:val="left" w:pos="10206"/>
        </w:tabs>
        <w:ind w:left="142" w:right="-34"/>
        <w:jc w:val="both"/>
        <w:rPr>
          <w:rFonts w:asciiTheme="minorHAnsi" w:eastAsia="Century Gothic" w:hAnsiTheme="minorHAnsi" w:cs="Century Gothic"/>
          <w:iCs/>
          <w:sz w:val="22"/>
          <w:szCs w:val="22"/>
        </w:rPr>
      </w:pPr>
      <w:r>
        <w:rPr>
          <w:rFonts w:asciiTheme="minorHAnsi" w:eastAsia="Century Gothic" w:hAnsiTheme="minorHAnsi" w:cs="Century Gothic"/>
          <w:iCs/>
          <w:sz w:val="22"/>
          <w:szCs w:val="22"/>
        </w:rPr>
        <w:t xml:space="preserve">Molti i temi che verranno affrontati nel corso delle cinque giornate di manifestazione. In particolare da non perdere il 18 ottobre un </w:t>
      </w:r>
      <w:r>
        <w:rPr>
          <w:rFonts w:asciiTheme="minorHAnsi" w:eastAsia="Century Gothic" w:hAnsiTheme="minorHAnsi" w:cs="Century Gothic"/>
          <w:b/>
          <w:iCs/>
          <w:sz w:val="22"/>
          <w:szCs w:val="22"/>
        </w:rPr>
        <w:t xml:space="preserve">Talent per la Selezione dei nuovi Junior </w:t>
      </w:r>
      <w:proofErr w:type="spellStart"/>
      <w:r>
        <w:rPr>
          <w:rFonts w:asciiTheme="minorHAnsi" w:eastAsia="Century Gothic" w:hAnsiTheme="minorHAnsi" w:cs="Century Gothic"/>
          <w:b/>
          <w:iCs/>
          <w:sz w:val="22"/>
          <w:szCs w:val="22"/>
        </w:rPr>
        <w:t>Member</w:t>
      </w:r>
      <w:proofErr w:type="spellEnd"/>
      <w:r>
        <w:rPr>
          <w:rFonts w:asciiTheme="minorHAnsi" w:eastAsia="Century Gothic" w:hAnsiTheme="minorHAnsi" w:cs="Century Gothic"/>
          <w:b/>
          <w:iCs/>
          <w:sz w:val="22"/>
          <w:szCs w:val="22"/>
        </w:rPr>
        <w:t xml:space="preserve"> della Squadra Nazionale APCI Chef Italia</w:t>
      </w:r>
      <w:r>
        <w:rPr>
          <w:rFonts w:asciiTheme="minorHAnsi" w:eastAsia="Century Gothic" w:hAnsiTheme="minorHAnsi" w:cs="Century Gothic"/>
          <w:iCs/>
          <w:sz w:val="22"/>
          <w:szCs w:val="22"/>
        </w:rPr>
        <w:t xml:space="preserve">. Un momento di confronto importante per le nuove leve, tassello essenziale della ristorazione di domani. </w:t>
      </w:r>
    </w:p>
    <w:p w:rsidR="00AE0831" w:rsidRDefault="00AE0831">
      <w:pPr>
        <w:tabs>
          <w:tab w:val="left" w:pos="10172"/>
          <w:tab w:val="left" w:pos="10206"/>
        </w:tabs>
        <w:ind w:left="142" w:right="-34"/>
        <w:jc w:val="both"/>
        <w:rPr>
          <w:rFonts w:asciiTheme="minorHAnsi" w:eastAsia="Century Gothic" w:hAnsiTheme="minorHAnsi" w:cs="Century Gothic"/>
          <w:iCs/>
          <w:sz w:val="22"/>
          <w:szCs w:val="22"/>
        </w:rPr>
      </w:pPr>
    </w:p>
    <w:p w:rsidR="00AE0831" w:rsidRDefault="009965F4">
      <w:pPr>
        <w:tabs>
          <w:tab w:val="left" w:pos="10172"/>
          <w:tab w:val="left" w:pos="10206"/>
        </w:tabs>
        <w:ind w:left="142" w:right="-34"/>
        <w:jc w:val="both"/>
      </w:pPr>
      <w:r>
        <w:rPr>
          <w:rFonts w:asciiTheme="minorHAnsi" w:eastAsia="Century Gothic" w:hAnsiTheme="minorHAnsi" w:cs="Century Gothic"/>
          <w:iCs/>
          <w:sz w:val="22"/>
          <w:szCs w:val="22"/>
        </w:rPr>
        <w:t xml:space="preserve">Altro fondamentale momento lunedì 21 ottobre con il </w:t>
      </w:r>
      <w:r>
        <w:rPr>
          <w:rFonts w:asciiTheme="minorHAnsi" w:eastAsia="Century Gothic" w:hAnsiTheme="minorHAnsi" w:cs="Century Gothic"/>
          <w:b/>
          <w:iCs/>
          <w:sz w:val="22"/>
          <w:szCs w:val="22"/>
        </w:rPr>
        <w:t>Job Day 2019</w:t>
      </w:r>
      <w:r>
        <w:rPr>
          <w:rFonts w:asciiTheme="minorHAnsi" w:eastAsia="Century Gothic" w:hAnsiTheme="minorHAnsi" w:cs="Century Gothic"/>
          <w:iCs/>
          <w:sz w:val="22"/>
          <w:szCs w:val="22"/>
        </w:rPr>
        <w:t xml:space="preserve">, appuntamento realizzato in collaborazione con </w:t>
      </w:r>
      <w:r>
        <w:rPr>
          <w:rFonts w:asciiTheme="minorHAnsi" w:eastAsia="Century Gothic" w:hAnsiTheme="minorHAnsi" w:cs="Century Gothic"/>
          <w:b/>
          <w:iCs/>
          <w:sz w:val="22"/>
          <w:szCs w:val="22"/>
        </w:rPr>
        <w:t>LavoroTurismo</w:t>
      </w:r>
      <w:r>
        <w:rPr>
          <w:rFonts w:asciiTheme="minorHAnsi" w:eastAsia="Century Gothic" w:hAnsiTheme="minorHAnsi" w:cs="Century Gothic"/>
          <w:iCs/>
          <w:sz w:val="22"/>
          <w:szCs w:val="22"/>
        </w:rPr>
        <w:t xml:space="preserve">, giunto alla seconda edizione. Per l’occasione lo spazio di APCI si trasforma in un evento di recruiting dedicato alle professioni della ristorazione: </w:t>
      </w:r>
      <w:r>
        <w:rPr>
          <w:rFonts w:asciiTheme="minorHAnsi" w:eastAsia="Century Gothic" w:hAnsiTheme="minorHAnsi" w:cs="Century Gothic"/>
          <w:b/>
          <w:i/>
          <w:iCs/>
          <w:sz w:val="22"/>
          <w:szCs w:val="22"/>
        </w:rPr>
        <w:t>cuochi, pasticceri e personale di sala</w:t>
      </w:r>
      <w:r>
        <w:rPr>
          <w:rFonts w:asciiTheme="minorHAnsi" w:eastAsia="Century Gothic" w:hAnsiTheme="minorHAnsi" w:cs="Century Gothic"/>
          <w:iCs/>
          <w:sz w:val="22"/>
          <w:szCs w:val="22"/>
        </w:rPr>
        <w:t>. I candidati potranno incontrare aziende e catene della ristorazione, dell’</w:t>
      </w:r>
      <w:proofErr w:type="spellStart"/>
      <w:r>
        <w:rPr>
          <w:rFonts w:asciiTheme="minorHAnsi" w:eastAsia="Century Gothic" w:hAnsiTheme="minorHAnsi" w:cs="Century Gothic"/>
          <w:iCs/>
          <w:sz w:val="22"/>
          <w:szCs w:val="22"/>
        </w:rPr>
        <w:t>hotellerie</w:t>
      </w:r>
      <w:proofErr w:type="spellEnd"/>
      <w:r>
        <w:rPr>
          <w:rFonts w:asciiTheme="minorHAnsi" w:eastAsia="Century Gothic" w:hAnsiTheme="minorHAnsi" w:cs="Century Gothic"/>
          <w:iCs/>
          <w:sz w:val="22"/>
          <w:szCs w:val="22"/>
        </w:rPr>
        <w:t xml:space="preserve"> e del turismo e individuare le opportunità migliori per la propria crescita professionale. Tutte le informazioni per candidarsi sono disponibili sul sito </w:t>
      </w:r>
      <w:hyperlink r:id="rId7">
        <w:r>
          <w:rPr>
            <w:rStyle w:val="CollegamentoInternet"/>
            <w:rFonts w:asciiTheme="minorHAnsi" w:eastAsia="Century Gothic" w:hAnsiTheme="minorHAnsi" w:cs="Century Gothic"/>
            <w:iCs/>
            <w:sz w:val="22"/>
            <w:szCs w:val="22"/>
          </w:rPr>
          <w:t>www.apci.it</w:t>
        </w:r>
      </w:hyperlink>
      <w:r>
        <w:rPr>
          <w:rFonts w:asciiTheme="minorHAnsi" w:eastAsia="Century Gothic" w:hAnsiTheme="minorHAnsi" w:cs="Century Gothic"/>
          <w:iCs/>
          <w:sz w:val="22"/>
          <w:szCs w:val="22"/>
        </w:rPr>
        <w:t xml:space="preserve">. </w:t>
      </w:r>
    </w:p>
    <w:p w:rsidR="00AE0831" w:rsidRDefault="00AE0831">
      <w:pPr>
        <w:tabs>
          <w:tab w:val="left" w:pos="10172"/>
          <w:tab w:val="left" w:pos="10206"/>
        </w:tabs>
        <w:ind w:right="-34"/>
        <w:jc w:val="both"/>
        <w:rPr>
          <w:rFonts w:asciiTheme="minorHAnsi" w:eastAsia="Century Gothic" w:hAnsiTheme="minorHAnsi" w:cs="Century Gothic"/>
          <w:iCs/>
          <w:sz w:val="22"/>
          <w:szCs w:val="22"/>
        </w:rPr>
      </w:pPr>
    </w:p>
    <w:p w:rsidR="00AE0831" w:rsidRDefault="009965F4">
      <w:pPr>
        <w:tabs>
          <w:tab w:val="left" w:pos="10172"/>
          <w:tab w:val="left" w:pos="10206"/>
        </w:tabs>
        <w:ind w:left="142" w:right="-34"/>
        <w:jc w:val="both"/>
        <w:rPr>
          <w:rFonts w:asciiTheme="minorHAnsi" w:eastAsia="Century Gothic" w:hAnsiTheme="minorHAnsi" w:cs="Century Gothic"/>
          <w:iCs/>
          <w:sz w:val="22"/>
          <w:szCs w:val="22"/>
        </w:rPr>
      </w:pPr>
      <w:r>
        <w:rPr>
          <w:rFonts w:asciiTheme="minorHAnsi" w:eastAsia="Century Gothic" w:hAnsiTheme="minorHAnsi" w:cs="Century Gothic"/>
          <w:iCs/>
          <w:sz w:val="22"/>
          <w:szCs w:val="22"/>
        </w:rPr>
        <w:t xml:space="preserve">APCI ad Host ospiterà alcuni importanti </w:t>
      </w:r>
      <w:r>
        <w:rPr>
          <w:rFonts w:asciiTheme="minorHAnsi" w:eastAsia="Century Gothic" w:hAnsiTheme="minorHAnsi" w:cs="Century Gothic"/>
          <w:b/>
          <w:iCs/>
          <w:sz w:val="22"/>
          <w:szCs w:val="22"/>
        </w:rPr>
        <w:t>Cooking Talk</w:t>
      </w:r>
      <w:r>
        <w:rPr>
          <w:rFonts w:asciiTheme="minorHAnsi" w:eastAsia="Century Gothic" w:hAnsiTheme="minorHAnsi" w:cs="Century Gothic"/>
          <w:iCs/>
          <w:sz w:val="22"/>
          <w:szCs w:val="22"/>
        </w:rPr>
        <w:t xml:space="preserve"> per essere luogo di dialogo sui temi di maggiore interesse per il mercato Ho.Re.Ca. Il programma prevede venerdì 18 ottobre un focus sul tema </w:t>
      </w:r>
      <w:r>
        <w:rPr>
          <w:rFonts w:asciiTheme="minorHAnsi" w:eastAsia="Century Gothic" w:hAnsiTheme="minorHAnsi" w:cs="Century Gothic"/>
          <w:b/>
          <w:iCs/>
          <w:sz w:val="22"/>
          <w:szCs w:val="22"/>
        </w:rPr>
        <w:t>‘Dove va la ristorazione oggi?’</w:t>
      </w:r>
      <w:r>
        <w:rPr>
          <w:rFonts w:asciiTheme="minorHAnsi" w:eastAsia="Century Gothic" w:hAnsiTheme="minorHAnsi" w:cs="Century Gothic"/>
          <w:iCs/>
          <w:sz w:val="22"/>
          <w:szCs w:val="22"/>
        </w:rPr>
        <w:t xml:space="preserve"> nel quale si analizzeranno anche le nuove tecnologie a disposizione della ristorazione. Il presidente APCI, Roberto Carcangiu, insieme a Salvatore Viola e Andrea Orchesi, fondatori di </w:t>
      </w:r>
      <w:proofErr w:type="spellStart"/>
      <w:r>
        <w:rPr>
          <w:rFonts w:asciiTheme="minorHAnsi" w:eastAsia="Century Gothic" w:hAnsiTheme="minorHAnsi" w:cs="Century Gothic"/>
          <w:b/>
          <w:iCs/>
          <w:sz w:val="22"/>
          <w:szCs w:val="22"/>
        </w:rPr>
        <w:t>RepUp</w:t>
      </w:r>
      <w:proofErr w:type="spellEnd"/>
      <w:r>
        <w:rPr>
          <w:rFonts w:asciiTheme="minorHAnsi" w:eastAsia="Century Gothic" w:hAnsiTheme="minorHAnsi" w:cs="Century Gothic"/>
          <w:iCs/>
          <w:sz w:val="22"/>
          <w:szCs w:val="22"/>
        </w:rPr>
        <w:t xml:space="preserve">, presenterà un nuovo sistema integrato di gestione della reputazione on line dei ristoranti, oggi davvero indispensabile per non perdere di vista il parere dei propri clienti.  Sabato 19 ottobre la giornata sarà invece dedicata alle diverse tipologie di ristorazione: la </w:t>
      </w:r>
      <w:r>
        <w:rPr>
          <w:rFonts w:asciiTheme="minorHAnsi" w:eastAsia="Century Gothic" w:hAnsiTheme="minorHAnsi" w:cs="Century Gothic"/>
          <w:b/>
          <w:iCs/>
          <w:sz w:val="22"/>
          <w:szCs w:val="22"/>
        </w:rPr>
        <w:t>‘Cucina del Ristorante’</w:t>
      </w:r>
      <w:r>
        <w:rPr>
          <w:rFonts w:asciiTheme="minorHAnsi" w:eastAsia="Century Gothic" w:hAnsiTheme="minorHAnsi" w:cs="Century Gothic"/>
          <w:iCs/>
          <w:sz w:val="22"/>
          <w:szCs w:val="22"/>
        </w:rPr>
        <w:t xml:space="preserve"> e la </w:t>
      </w:r>
      <w:r>
        <w:rPr>
          <w:rFonts w:asciiTheme="minorHAnsi" w:eastAsia="Century Gothic" w:hAnsiTheme="minorHAnsi" w:cs="Century Gothic"/>
          <w:b/>
          <w:iCs/>
          <w:sz w:val="22"/>
          <w:szCs w:val="22"/>
        </w:rPr>
        <w:t>‘Cucina del Catering’</w:t>
      </w:r>
      <w:r>
        <w:rPr>
          <w:rFonts w:asciiTheme="minorHAnsi" w:eastAsia="Century Gothic" w:hAnsiTheme="minorHAnsi" w:cs="Century Gothic"/>
          <w:iCs/>
          <w:sz w:val="22"/>
          <w:szCs w:val="22"/>
        </w:rPr>
        <w:t xml:space="preserve">, proprio per sottolineare le differenze di mondi vicini e allo stesso tempo distanti, che necessitano di competenze trasversali che oggi il cuoco deve avere. Protagonisti, insieme alle aziende partner dei progetti, saranno i Consiglieri APCI </w:t>
      </w:r>
      <w:r>
        <w:rPr>
          <w:rFonts w:asciiTheme="minorHAnsi" w:eastAsia="Century Gothic" w:hAnsiTheme="minorHAnsi" w:cs="Century Gothic"/>
          <w:b/>
          <w:iCs/>
          <w:sz w:val="22"/>
          <w:szCs w:val="22"/>
        </w:rPr>
        <w:t>Massimo Moroni</w:t>
      </w:r>
      <w:r>
        <w:rPr>
          <w:rFonts w:asciiTheme="minorHAnsi" w:eastAsia="Century Gothic" w:hAnsiTheme="minorHAnsi" w:cs="Century Gothic"/>
          <w:iCs/>
          <w:sz w:val="22"/>
          <w:szCs w:val="22"/>
        </w:rPr>
        <w:t xml:space="preserve">, </w:t>
      </w:r>
      <w:r>
        <w:rPr>
          <w:rFonts w:asciiTheme="minorHAnsi" w:eastAsia="Century Gothic" w:hAnsiTheme="minorHAnsi" w:cs="Century Gothic"/>
          <w:b/>
          <w:iCs/>
          <w:sz w:val="22"/>
          <w:szCs w:val="22"/>
        </w:rPr>
        <w:t xml:space="preserve">Vincenzo </w:t>
      </w:r>
      <w:proofErr w:type="spellStart"/>
      <w:r>
        <w:rPr>
          <w:rFonts w:asciiTheme="minorHAnsi" w:eastAsia="Century Gothic" w:hAnsiTheme="minorHAnsi" w:cs="Century Gothic"/>
          <w:b/>
          <w:iCs/>
          <w:sz w:val="22"/>
          <w:szCs w:val="22"/>
        </w:rPr>
        <w:t>Butticé</w:t>
      </w:r>
      <w:proofErr w:type="spellEnd"/>
      <w:r>
        <w:rPr>
          <w:rFonts w:asciiTheme="minorHAnsi" w:eastAsia="Century Gothic" w:hAnsiTheme="minorHAnsi" w:cs="Century Gothic"/>
          <w:iCs/>
          <w:sz w:val="22"/>
          <w:szCs w:val="22"/>
        </w:rPr>
        <w:t xml:space="preserve"> e </w:t>
      </w:r>
      <w:r>
        <w:rPr>
          <w:rFonts w:asciiTheme="minorHAnsi" w:eastAsia="Century Gothic" w:hAnsiTheme="minorHAnsi" w:cs="Century Gothic"/>
          <w:b/>
          <w:iCs/>
          <w:sz w:val="22"/>
          <w:szCs w:val="22"/>
        </w:rPr>
        <w:t>Michele Cocchi</w:t>
      </w:r>
      <w:r>
        <w:rPr>
          <w:rFonts w:asciiTheme="minorHAnsi" w:eastAsia="Century Gothic" w:hAnsiTheme="minorHAnsi" w:cs="Century Gothic"/>
          <w:iCs/>
          <w:sz w:val="22"/>
          <w:szCs w:val="22"/>
        </w:rPr>
        <w:t xml:space="preserve">. </w:t>
      </w:r>
    </w:p>
    <w:p w:rsidR="00AE0831" w:rsidRDefault="009965F4">
      <w:pPr>
        <w:tabs>
          <w:tab w:val="left" w:pos="10172"/>
          <w:tab w:val="left" w:pos="10206"/>
        </w:tabs>
        <w:ind w:left="142" w:right="-34"/>
        <w:jc w:val="both"/>
        <w:rPr>
          <w:rFonts w:asciiTheme="minorHAnsi" w:eastAsia="Century Gothic" w:hAnsiTheme="minorHAnsi" w:cs="Century Gothic"/>
          <w:iCs/>
          <w:sz w:val="22"/>
          <w:szCs w:val="22"/>
        </w:rPr>
      </w:pPr>
      <w:r>
        <w:rPr>
          <w:rFonts w:asciiTheme="minorHAnsi" w:eastAsia="Century Gothic" w:hAnsiTheme="minorHAnsi" w:cs="Century Gothic"/>
          <w:iCs/>
          <w:sz w:val="22"/>
          <w:szCs w:val="22"/>
        </w:rPr>
        <w:lastRenderedPageBreak/>
        <w:t>Domenica 20 ottobre la giornata è dedicata alle occasioni di consumo Fuoricasa e vede diversi focus sulla contaminazione tra cucina, pasticceria e panificazione. Si approfondirà il tema ‘</w:t>
      </w:r>
      <w:r>
        <w:rPr>
          <w:rFonts w:asciiTheme="minorHAnsi" w:eastAsia="Century Gothic" w:hAnsiTheme="minorHAnsi" w:cs="Century Gothic"/>
          <w:b/>
          <w:iCs/>
          <w:sz w:val="22"/>
          <w:szCs w:val="22"/>
        </w:rPr>
        <w:t xml:space="preserve">Passione </w:t>
      </w:r>
      <w:proofErr w:type="spellStart"/>
      <w:r>
        <w:rPr>
          <w:rFonts w:asciiTheme="minorHAnsi" w:eastAsia="Century Gothic" w:hAnsiTheme="minorHAnsi" w:cs="Century Gothic"/>
          <w:b/>
          <w:iCs/>
          <w:sz w:val="22"/>
          <w:szCs w:val="22"/>
        </w:rPr>
        <w:t>Lievito’</w:t>
      </w:r>
      <w:proofErr w:type="spellEnd"/>
      <w:r>
        <w:rPr>
          <w:rFonts w:asciiTheme="minorHAnsi" w:eastAsia="Century Gothic" w:hAnsiTheme="minorHAnsi" w:cs="Century Gothic"/>
          <w:b/>
          <w:iCs/>
          <w:sz w:val="22"/>
          <w:szCs w:val="22"/>
        </w:rPr>
        <w:t xml:space="preserve"> </w:t>
      </w:r>
      <w:r>
        <w:rPr>
          <w:rFonts w:asciiTheme="minorHAnsi" w:eastAsia="Century Gothic" w:hAnsiTheme="minorHAnsi" w:cs="Century Gothic"/>
          <w:iCs/>
          <w:sz w:val="22"/>
          <w:szCs w:val="22"/>
        </w:rPr>
        <w:t xml:space="preserve">con autorevoli partner istituzionali </w:t>
      </w:r>
      <w:proofErr w:type="gramStart"/>
      <w:r>
        <w:rPr>
          <w:rFonts w:asciiTheme="minorHAnsi" w:eastAsia="Century Gothic" w:hAnsiTheme="minorHAnsi" w:cs="Century Gothic"/>
          <w:iCs/>
          <w:sz w:val="22"/>
          <w:szCs w:val="22"/>
        </w:rPr>
        <w:t xml:space="preserve">quali  </w:t>
      </w:r>
      <w:r>
        <w:rPr>
          <w:rFonts w:asciiTheme="minorHAnsi" w:eastAsia="Century Gothic" w:hAnsiTheme="minorHAnsi" w:cs="Century Gothic"/>
          <w:b/>
          <w:iCs/>
          <w:sz w:val="22"/>
          <w:szCs w:val="22"/>
        </w:rPr>
        <w:t>FIPE</w:t>
      </w:r>
      <w:proofErr w:type="gramEnd"/>
      <w:r>
        <w:rPr>
          <w:rFonts w:asciiTheme="minorHAnsi" w:eastAsia="Century Gothic" w:hAnsiTheme="minorHAnsi" w:cs="Century Gothic"/>
          <w:b/>
          <w:iCs/>
          <w:sz w:val="22"/>
          <w:szCs w:val="22"/>
        </w:rPr>
        <w:t>, Confcommercio, Associazione Panificatori Milano e Maestri del Lievito Madre</w:t>
      </w:r>
      <w:r>
        <w:rPr>
          <w:rFonts w:asciiTheme="minorHAnsi" w:eastAsia="Century Gothic" w:hAnsiTheme="minorHAnsi" w:cs="Century Gothic"/>
          <w:iCs/>
          <w:sz w:val="22"/>
          <w:szCs w:val="22"/>
        </w:rPr>
        <w:t xml:space="preserve">. Sempre nella stessa giornata ci si concentrerà poi, insieme a Davide Pini di </w:t>
      </w:r>
      <w:proofErr w:type="spellStart"/>
      <w:r>
        <w:rPr>
          <w:rFonts w:asciiTheme="minorHAnsi" w:eastAsia="Century Gothic" w:hAnsiTheme="minorHAnsi" w:cs="Century Gothic"/>
          <w:b/>
          <w:iCs/>
          <w:sz w:val="22"/>
          <w:szCs w:val="22"/>
        </w:rPr>
        <w:t>Gastromarketing</w:t>
      </w:r>
      <w:proofErr w:type="spellEnd"/>
      <w:r>
        <w:rPr>
          <w:rFonts w:asciiTheme="minorHAnsi" w:eastAsia="Century Gothic" w:hAnsiTheme="minorHAnsi" w:cs="Century Gothic"/>
          <w:iCs/>
          <w:sz w:val="22"/>
          <w:szCs w:val="22"/>
        </w:rPr>
        <w:t xml:space="preserve">, sul tema </w:t>
      </w:r>
      <w:r>
        <w:rPr>
          <w:rFonts w:asciiTheme="minorHAnsi" w:eastAsia="Century Gothic" w:hAnsiTheme="minorHAnsi" w:cs="Century Gothic"/>
          <w:b/>
          <w:iCs/>
          <w:sz w:val="22"/>
          <w:szCs w:val="22"/>
        </w:rPr>
        <w:t>‘Anticontraffazione e difesa del Made in Italy’</w:t>
      </w:r>
      <w:r>
        <w:rPr>
          <w:rFonts w:asciiTheme="minorHAnsi" w:eastAsia="Century Gothic" w:hAnsiTheme="minorHAnsi" w:cs="Century Gothic"/>
          <w:iCs/>
          <w:sz w:val="22"/>
          <w:szCs w:val="22"/>
        </w:rPr>
        <w:t xml:space="preserve">, un dibattito per approfondire azioni concrete e possibili in difesa delle nostre eccellenze. </w:t>
      </w:r>
      <w:r>
        <w:rPr>
          <w:rFonts w:asciiTheme="minorHAnsi" w:eastAsia="Century Gothic" w:hAnsiTheme="minorHAnsi" w:cs="Century Gothic"/>
          <w:iCs/>
          <w:sz w:val="22"/>
          <w:szCs w:val="22"/>
        </w:rPr>
        <w:br/>
        <w:t xml:space="preserve">Lunedì 21 ottobre, giornata dedicata al lavoro e alle professioni della ristorazione, vede protagonista il tema del </w:t>
      </w:r>
      <w:r>
        <w:rPr>
          <w:rFonts w:asciiTheme="minorHAnsi" w:eastAsia="Century Gothic" w:hAnsiTheme="minorHAnsi" w:cs="Century Gothic"/>
          <w:b/>
          <w:iCs/>
          <w:sz w:val="22"/>
          <w:szCs w:val="22"/>
        </w:rPr>
        <w:t>‘Design nella Ristorazione’</w:t>
      </w:r>
      <w:r>
        <w:rPr>
          <w:rFonts w:asciiTheme="minorHAnsi" w:eastAsia="Century Gothic" w:hAnsiTheme="minorHAnsi" w:cs="Century Gothic"/>
          <w:iCs/>
          <w:sz w:val="22"/>
          <w:szCs w:val="22"/>
        </w:rPr>
        <w:t xml:space="preserve">. </w:t>
      </w:r>
      <w:r>
        <w:rPr>
          <w:rFonts w:asciiTheme="minorHAnsi" w:eastAsia="Century Gothic" w:hAnsiTheme="minorHAnsi" w:cs="Century Gothic"/>
          <w:iCs/>
          <w:sz w:val="22"/>
          <w:szCs w:val="22"/>
        </w:rPr>
        <w:br/>
        <w:t xml:space="preserve">Martedì 22 ottobre sarà invece la giornata dedicata alle cucine internazionali, con la collaborazione di soci APCI che lavorano all’estero, tra cui </w:t>
      </w:r>
      <w:r>
        <w:rPr>
          <w:rFonts w:asciiTheme="minorHAnsi" w:eastAsia="Century Gothic" w:hAnsiTheme="minorHAnsi" w:cs="Century Gothic"/>
          <w:b/>
          <w:iCs/>
          <w:sz w:val="22"/>
          <w:szCs w:val="22"/>
        </w:rPr>
        <w:t>Carmelo Carnevale</w:t>
      </w:r>
      <w:r>
        <w:rPr>
          <w:rFonts w:asciiTheme="minorHAnsi" w:eastAsia="Century Gothic" w:hAnsiTheme="minorHAnsi" w:cs="Century Gothic"/>
          <w:iCs/>
          <w:sz w:val="22"/>
          <w:szCs w:val="22"/>
        </w:rPr>
        <w:t xml:space="preserve"> e </w:t>
      </w:r>
      <w:r>
        <w:rPr>
          <w:rFonts w:asciiTheme="minorHAnsi" w:eastAsia="Century Gothic" w:hAnsiTheme="minorHAnsi" w:cs="Century Gothic"/>
          <w:b/>
          <w:iCs/>
          <w:sz w:val="22"/>
          <w:szCs w:val="22"/>
        </w:rPr>
        <w:t>Antonio Caterino</w:t>
      </w:r>
      <w:r>
        <w:rPr>
          <w:rFonts w:asciiTheme="minorHAnsi" w:eastAsia="Century Gothic" w:hAnsiTheme="minorHAnsi" w:cs="Century Gothic"/>
          <w:iCs/>
          <w:sz w:val="22"/>
          <w:szCs w:val="22"/>
        </w:rPr>
        <w:t xml:space="preserve"> e la presentazione del progetto </w:t>
      </w:r>
      <w:r>
        <w:rPr>
          <w:rFonts w:asciiTheme="minorHAnsi" w:eastAsia="Century Gothic" w:hAnsiTheme="minorHAnsi" w:cs="Century Gothic"/>
          <w:b/>
          <w:iCs/>
          <w:sz w:val="22"/>
          <w:szCs w:val="22"/>
        </w:rPr>
        <w:t>‘</w:t>
      </w:r>
      <w:proofErr w:type="spellStart"/>
      <w:r>
        <w:rPr>
          <w:rFonts w:asciiTheme="minorHAnsi" w:eastAsia="Century Gothic" w:hAnsiTheme="minorHAnsi" w:cs="Century Gothic"/>
          <w:b/>
          <w:iCs/>
          <w:sz w:val="22"/>
          <w:szCs w:val="22"/>
        </w:rPr>
        <w:t>Extraordinary</w:t>
      </w:r>
      <w:proofErr w:type="spellEnd"/>
      <w:r>
        <w:rPr>
          <w:rFonts w:asciiTheme="minorHAnsi" w:eastAsia="Century Gothic" w:hAnsiTheme="minorHAnsi" w:cs="Century Gothic"/>
          <w:b/>
          <w:iCs/>
          <w:sz w:val="22"/>
          <w:szCs w:val="22"/>
        </w:rPr>
        <w:t xml:space="preserve"> </w:t>
      </w:r>
      <w:proofErr w:type="spellStart"/>
      <w:r>
        <w:rPr>
          <w:rFonts w:asciiTheme="minorHAnsi" w:eastAsia="Century Gothic" w:hAnsiTheme="minorHAnsi" w:cs="Century Gothic"/>
          <w:b/>
          <w:iCs/>
          <w:sz w:val="22"/>
          <w:szCs w:val="22"/>
        </w:rPr>
        <w:t>Italian</w:t>
      </w:r>
      <w:proofErr w:type="spellEnd"/>
      <w:r>
        <w:rPr>
          <w:rFonts w:asciiTheme="minorHAnsi" w:eastAsia="Century Gothic" w:hAnsiTheme="minorHAnsi" w:cs="Century Gothic"/>
          <w:b/>
          <w:iCs/>
          <w:sz w:val="22"/>
          <w:szCs w:val="22"/>
        </w:rPr>
        <w:t xml:space="preserve"> Taste’</w:t>
      </w:r>
      <w:r>
        <w:rPr>
          <w:rFonts w:asciiTheme="minorHAnsi" w:eastAsia="Century Gothic" w:hAnsiTheme="minorHAnsi" w:cs="Century Gothic"/>
          <w:iCs/>
          <w:sz w:val="22"/>
          <w:szCs w:val="22"/>
        </w:rPr>
        <w:t xml:space="preserve">, in programma a </w:t>
      </w:r>
      <w:r>
        <w:rPr>
          <w:rFonts w:asciiTheme="minorHAnsi" w:eastAsia="Century Gothic" w:hAnsiTheme="minorHAnsi" w:cs="Century Gothic"/>
          <w:b/>
          <w:iCs/>
          <w:sz w:val="22"/>
          <w:szCs w:val="22"/>
        </w:rPr>
        <w:t>Vancouver</w:t>
      </w:r>
      <w:r>
        <w:rPr>
          <w:rFonts w:asciiTheme="minorHAnsi" w:eastAsia="Century Gothic" w:hAnsiTheme="minorHAnsi" w:cs="Century Gothic"/>
          <w:iCs/>
          <w:sz w:val="22"/>
          <w:szCs w:val="22"/>
        </w:rPr>
        <w:t xml:space="preserve"> per la </w:t>
      </w:r>
      <w:r>
        <w:rPr>
          <w:rFonts w:asciiTheme="minorHAnsi" w:eastAsia="Century Gothic" w:hAnsiTheme="minorHAnsi" w:cs="Century Gothic"/>
          <w:b/>
          <w:iCs/>
          <w:sz w:val="22"/>
          <w:szCs w:val="22"/>
        </w:rPr>
        <w:t>Settimana della Cucina Italiana nel mondo</w:t>
      </w:r>
      <w:r>
        <w:rPr>
          <w:rFonts w:asciiTheme="minorHAnsi" w:eastAsia="Century Gothic" w:hAnsiTheme="minorHAnsi" w:cs="Century Gothic"/>
          <w:iCs/>
          <w:sz w:val="22"/>
          <w:szCs w:val="22"/>
        </w:rPr>
        <w:t xml:space="preserve">, importantissimo evento previsto a novembre. </w:t>
      </w:r>
    </w:p>
    <w:p w:rsidR="000939A7" w:rsidRDefault="000939A7">
      <w:pPr>
        <w:tabs>
          <w:tab w:val="left" w:pos="10172"/>
          <w:tab w:val="left" w:pos="10206"/>
        </w:tabs>
        <w:ind w:left="142" w:right="-34"/>
        <w:jc w:val="both"/>
        <w:rPr>
          <w:rFonts w:asciiTheme="minorHAnsi" w:eastAsia="Century Gothic" w:hAnsiTheme="minorHAnsi" w:cs="Century Gothic"/>
          <w:iCs/>
          <w:sz w:val="22"/>
          <w:szCs w:val="22"/>
        </w:rPr>
      </w:pPr>
      <w:r w:rsidRPr="00AA6F28">
        <w:rPr>
          <w:rFonts w:asciiTheme="minorHAnsi" w:eastAsia="Century Gothic" w:hAnsiTheme="minorHAnsi" w:cs="Century Gothic"/>
          <w:iCs/>
          <w:sz w:val="22"/>
          <w:szCs w:val="22"/>
        </w:rPr>
        <w:t>Tutte le giornate si apriranno con un momento colazione, realizzato grazie alla collaborazione con</w:t>
      </w:r>
      <w:r w:rsidR="002A4B9B" w:rsidRPr="00AA6F28">
        <w:rPr>
          <w:rFonts w:asciiTheme="minorHAnsi" w:eastAsia="Century Gothic" w:hAnsiTheme="minorHAnsi" w:cs="Century Gothic"/>
          <w:iCs/>
          <w:sz w:val="22"/>
          <w:szCs w:val="22"/>
        </w:rPr>
        <w:t xml:space="preserve"> </w:t>
      </w:r>
      <w:proofErr w:type="spellStart"/>
      <w:r w:rsidR="002A4B9B" w:rsidRPr="00AA6F28">
        <w:rPr>
          <w:rFonts w:asciiTheme="minorHAnsi" w:eastAsia="Century Gothic" w:hAnsiTheme="minorHAnsi" w:cs="Century Gothic"/>
          <w:b/>
          <w:iCs/>
          <w:sz w:val="22"/>
          <w:szCs w:val="22"/>
        </w:rPr>
        <w:t>Foody</w:t>
      </w:r>
      <w:proofErr w:type="spellEnd"/>
      <w:r w:rsidR="002A4B9B" w:rsidRPr="00AA6F28">
        <w:rPr>
          <w:rFonts w:asciiTheme="minorHAnsi" w:eastAsia="Century Gothic" w:hAnsiTheme="minorHAnsi" w:cs="Century Gothic"/>
          <w:b/>
          <w:iCs/>
          <w:sz w:val="22"/>
          <w:szCs w:val="22"/>
        </w:rPr>
        <w:t xml:space="preserve"> – Mercato Agroalimentare </w:t>
      </w:r>
      <w:proofErr w:type="gramStart"/>
      <w:r w:rsidR="002A4B9B" w:rsidRPr="00AA6F28">
        <w:rPr>
          <w:rFonts w:asciiTheme="minorHAnsi" w:eastAsia="Century Gothic" w:hAnsiTheme="minorHAnsi" w:cs="Century Gothic"/>
          <w:b/>
          <w:iCs/>
          <w:sz w:val="22"/>
          <w:szCs w:val="22"/>
        </w:rPr>
        <w:t>Milano</w:t>
      </w:r>
      <w:r w:rsidR="002A4B9B" w:rsidRPr="00AA6F28">
        <w:rPr>
          <w:rFonts w:asciiTheme="minorHAnsi" w:eastAsia="Century Gothic" w:hAnsiTheme="minorHAnsi" w:cs="Century Gothic"/>
          <w:iCs/>
          <w:sz w:val="22"/>
          <w:szCs w:val="22"/>
        </w:rPr>
        <w:t xml:space="preserve"> </w:t>
      </w:r>
      <w:r w:rsidRPr="00AA6F28">
        <w:rPr>
          <w:rFonts w:asciiTheme="minorHAnsi" w:eastAsia="Century Gothic" w:hAnsiTheme="minorHAnsi" w:cs="Century Gothic"/>
          <w:iCs/>
          <w:sz w:val="22"/>
          <w:szCs w:val="22"/>
        </w:rPr>
        <w:t xml:space="preserve"> e</w:t>
      </w:r>
      <w:proofErr w:type="gramEnd"/>
      <w:r w:rsidRPr="00AA6F28">
        <w:rPr>
          <w:rFonts w:asciiTheme="minorHAnsi" w:eastAsia="Century Gothic" w:hAnsiTheme="minorHAnsi" w:cs="Century Gothic"/>
          <w:iCs/>
          <w:sz w:val="22"/>
          <w:szCs w:val="22"/>
        </w:rPr>
        <w:t xml:space="preserve"> ai prodotti del Mercato Ortofrutticolo.</w:t>
      </w:r>
      <w:r>
        <w:rPr>
          <w:rFonts w:asciiTheme="minorHAnsi" w:eastAsia="Century Gothic" w:hAnsiTheme="minorHAnsi" w:cs="Century Gothic"/>
          <w:iCs/>
          <w:sz w:val="22"/>
          <w:szCs w:val="22"/>
        </w:rPr>
        <w:t xml:space="preserve"> </w:t>
      </w:r>
    </w:p>
    <w:p w:rsidR="00AE0831" w:rsidRDefault="00AE0831">
      <w:pPr>
        <w:tabs>
          <w:tab w:val="left" w:pos="10172"/>
          <w:tab w:val="left" w:pos="10206"/>
        </w:tabs>
        <w:ind w:left="142" w:right="-34"/>
        <w:jc w:val="both"/>
        <w:rPr>
          <w:rFonts w:asciiTheme="minorHAnsi" w:eastAsia="Century Gothic" w:hAnsiTheme="minorHAnsi" w:cs="Century Gothic"/>
          <w:iCs/>
          <w:sz w:val="22"/>
          <w:szCs w:val="22"/>
        </w:rPr>
      </w:pPr>
    </w:p>
    <w:p w:rsidR="00AE0831" w:rsidRDefault="009965F4">
      <w:pPr>
        <w:tabs>
          <w:tab w:val="left" w:pos="10172"/>
          <w:tab w:val="left" w:pos="10206"/>
        </w:tabs>
        <w:ind w:left="142" w:right="-34"/>
        <w:jc w:val="both"/>
        <w:rPr>
          <w:rFonts w:asciiTheme="minorHAnsi" w:eastAsia="Century Gothic" w:hAnsiTheme="minorHAnsi" w:cs="Century Gothic"/>
          <w:iCs/>
          <w:sz w:val="22"/>
          <w:szCs w:val="22"/>
        </w:rPr>
      </w:pPr>
      <w:r>
        <w:rPr>
          <w:rFonts w:asciiTheme="minorHAnsi" w:eastAsia="Century Gothic" w:hAnsiTheme="minorHAnsi" w:cs="Century Gothic"/>
          <w:iCs/>
          <w:sz w:val="22"/>
          <w:szCs w:val="22"/>
        </w:rPr>
        <w:t>Spazio anche ad alcuni mom</w:t>
      </w:r>
      <w:r w:rsidR="00E1687D">
        <w:rPr>
          <w:rFonts w:asciiTheme="minorHAnsi" w:eastAsia="Century Gothic" w:hAnsiTheme="minorHAnsi" w:cs="Century Gothic"/>
          <w:iCs/>
          <w:sz w:val="22"/>
          <w:szCs w:val="22"/>
        </w:rPr>
        <w:t xml:space="preserve">enti speciali in cui si parlerà…sempre cucinando </w:t>
      </w:r>
      <w:r>
        <w:rPr>
          <w:rFonts w:asciiTheme="minorHAnsi" w:eastAsia="Century Gothic" w:hAnsiTheme="minorHAnsi" w:cs="Century Gothic"/>
          <w:iCs/>
          <w:sz w:val="22"/>
          <w:szCs w:val="22"/>
        </w:rPr>
        <w:t>di Pizza Napoletana e Pizza Contemporanea, di Cucina di Mare, di Arte Bianca in Cucina e di #</w:t>
      </w:r>
      <w:proofErr w:type="spellStart"/>
      <w:r>
        <w:rPr>
          <w:rFonts w:asciiTheme="minorHAnsi" w:eastAsia="Century Gothic" w:hAnsiTheme="minorHAnsi" w:cs="Century Gothic"/>
          <w:iCs/>
          <w:sz w:val="22"/>
          <w:szCs w:val="22"/>
        </w:rPr>
        <w:t>Aperitivosocial</w:t>
      </w:r>
      <w:proofErr w:type="spellEnd"/>
      <w:r>
        <w:rPr>
          <w:rFonts w:asciiTheme="minorHAnsi" w:eastAsia="Century Gothic" w:hAnsiTheme="minorHAnsi" w:cs="Century Gothic"/>
          <w:iCs/>
          <w:sz w:val="22"/>
          <w:szCs w:val="22"/>
        </w:rPr>
        <w:t xml:space="preserve"> </w:t>
      </w:r>
    </w:p>
    <w:p w:rsidR="00AE0831" w:rsidRDefault="00AE0831">
      <w:pPr>
        <w:tabs>
          <w:tab w:val="left" w:pos="10172"/>
          <w:tab w:val="left" w:pos="10206"/>
        </w:tabs>
        <w:ind w:left="142" w:right="-34"/>
        <w:jc w:val="both"/>
        <w:rPr>
          <w:rFonts w:asciiTheme="minorHAnsi" w:eastAsia="Century Gothic" w:hAnsiTheme="minorHAnsi" w:cs="Century Gothic"/>
          <w:iCs/>
          <w:sz w:val="22"/>
          <w:szCs w:val="22"/>
        </w:rPr>
      </w:pPr>
    </w:p>
    <w:p w:rsidR="00AE0831" w:rsidRDefault="009965F4">
      <w:pPr>
        <w:tabs>
          <w:tab w:val="left" w:pos="10172"/>
          <w:tab w:val="left" w:pos="10206"/>
        </w:tabs>
        <w:ind w:left="142" w:right="-34"/>
        <w:jc w:val="both"/>
        <w:rPr>
          <w:rFonts w:asciiTheme="minorHAnsi" w:eastAsia="Century Gothic" w:hAnsiTheme="minorHAnsi" w:cs="Century Gothic"/>
          <w:iCs/>
          <w:sz w:val="22"/>
          <w:szCs w:val="22"/>
        </w:rPr>
      </w:pPr>
      <w:r>
        <w:rPr>
          <w:rFonts w:asciiTheme="minorHAnsi" w:eastAsia="Century Gothic" w:hAnsiTheme="minorHAnsi" w:cs="Century Gothic"/>
          <w:iCs/>
          <w:sz w:val="22"/>
          <w:szCs w:val="22"/>
        </w:rPr>
        <w:t xml:space="preserve">Insieme ad APCI anche alcune delle piu importanti aziende del settore delle attrezzature professionali, di servizi e del mondo del Food&amp; Beverage, protagoniste di eventi e </w:t>
      </w:r>
      <w:proofErr w:type="spellStart"/>
      <w:r>
        <w:rPr>
          <w:rFonts w:asciiTheme="minorHAnsi" w:eastAsia="Century Gothic" w:hAnsiTheme="minorHAnsi" w:cs="Century Gothic"/>
          <w:iCs/>
          <w:sz w:val="22"/>
          <w:szCs w:val="22"/>
        </w:rPr>
        <w:t>showcooking</w:t>
      </w:r>
      <w:proofErr w:type="spellEnd"/>
      <w:r>
        <w:rPr>
          <w:rFonts w:asciiTheme="minorHAnsi" w:eastAsia="Century Gothic" w:hAnsiTheme="minorHAnsi" w:cs="Century Gothic"/>
          <w:iCs/>
          <w:sz w:val="22"/>
          <w:szCs w:val="22"/>
        </w:rPr>
        <w:t>.</w:t>
      </w:r>
    </w:p>
    <w:p w:rsidR="00AE0831" w:rsidRDefault="00AE0831">
      <w:pPr>
        <w:tabs>
          <w:tab w:val="left" w:pos="10172"/>
          <w:tab w:val="left" w:pos="10206"/>
        </w:tabs>
        <w:ind w:left="142" w:right="-34"/>
        <w:jc w:val="both"/>
        <w:rPr>
          <w:rFonts w:asciiTheme="minorHAnsi" w:eastAsia="Century Gothic" w:hAnsiTheme="minorHAnsi" w:cs="Century Gothic"/>
          <w:iCs/>
          <w:sz w:val="22"/>
          <w:szCs w:val="22"/>
        </w:rPr>
      </w:pPr>
    </w:p>
    <w:p w:rsidR="00AE0831" w:rsidRDefault="009965F4">
      <w:pPr>
        <w:tabs>
          <w:tab w:val="left" w:pos="10172"/>
          <w:tab w:val="left" w:pos="10206"/>
        </w:tabs>
        <w:ind w:left="142" w:right="-34"/>
        <w:jc w:val="both"/>
        <w:rPr>
          <w:rFonts w:ascii="Calibri" w:eastAsia="Century Gothic" w:hAnsi="Calibri" w:cs="Century Gothic"/>
          <w:iCs/>
          <w:sz w:val="22"/>
          <w:szCs w:val="22"/>
        </w:rPr>
      </w:pPr>
      <w:r>
        <w:rPr>
          <w:rFonts w:ascii="Calibri" w:eastAsia="Century Gothic" w:hAnsi="Calibri" w:cs="Century Gothic"/>
          <w:iCs/>
          <w:sz w:val="22"/>
          <w:szCs w:val="22"/>
        </w:rPr>
        <w:t xml:space="preserve">La presenza di APCI a </w:t>
      </w:r>
      <w:proofErr w:type="spellStart"/>
      <w:r>
        <w:rPr>
          <w:rFonts w:ascii="Calibri" w:eastAsia="Century Gothic" w:hAnsi="Calibri" w:cs="Century Gothic"/>
          <w:iCs/>
          <w:sz w:val="22"/>
          <w:szCs w:val="22"/>
        </w:rPr>
        <w:t>HostMilano</w:t>
      </w:r>
      <w:proofErr w:type="spellEnd"/>
      <w:r>
        <w:rPr>
          <w:rFonts w:ascii="Calibri" w:eastAsia="Century Gothic" w:hAnsi="Calibri" w:cs="Century Gothic"/>
          <w:iCs/>
          <w:sz w:val="22"/>
          <w:szCs w:val="22"/>
        </w:rPr>
        <w:t xml:space="preserve"> 2019 prevede anche un </w:t>
      </w:r>
      <w:proofErr w:type="spellStart"/>
      <w:r>
        <w:rPr>
          <w:rFonts w:ascii="Calibri" w:eastAsia="Century Gothic" w:hAnsi="Calibri" w:cs="Century Gothic"/>
          <w:b/>
          <w:i/>
          <w:iCs/>
          <w:sz w:val="22"/>
          <w:szCs w:val="22"/>
        </w:rPr>
        <w:t>FuoriStand</w:t>
      </w:r>
      <w:proofErr w:type="spellEnd"/>
      <w:r>
        <w:rPr>
          <w:rFonts w:ascii="Calibri" w:eastAsia="Century Gothic" w:hAnsi="Calibri" w:cs="Century Gothic"/>
          <w:b/>
          <w:i/>
          <w:iCs/>
          <w:sz w:val="22"/>
          <w:szCs w:val="22"/>
        </w:rPr>
        <w:t>,</w:t>
      </w:r>
      <w:r>
        <w:rPr>
          <w:rFonts w:ascii="Calibri" w:eastAsia="Century Gothic" w:hAnsi="Calibri" w:cs="Century Gothic"/>
          <w:iCs/>
          <w:sz w:val="22"/>
          <w:szCs w:val="22"/>
        </w:rPr>
        <w:t xml:space="preserve"> con la partecipazione dei propri professionisti negli spazi e nelle cucine di alcune importanti realtà imprenditoriali, quali Gruppo </w:t>
      </w:r>
      <w:proofErr w:type="spellStart"/>
      <w:r>
        <w:rPr>
          <w:rFonts w:ascii="Calibri" w:eastAsia="Century Gothic" w:hAnsi="Calibri" w:cs="Century Gothic"/>
          <w:iCs/>
          <w:sz w:val="22"/>
          <w:szCs w:val="22"/>
        </w:rPr>
        <w:t>Zwilling</w:t>
      </w:r>
      <w:proofErr w:type="spellEnd"/>
      <w:r>
        <w:rPr>
          <w:rFonts w:ascii="Calibri" w:eastAsia="Century Gothic" w:hAnsi="Calibri" w:cs="Century Gothic"/>
          <w:iCs/>
          <w:sz w:val="22"/>
          <w:szCs w:val="22"/>
        </w:rPr>
        <w:t xml:space="preserve"> - Ballarini, </w:t>
      </w:r>
      <w:proofErr w:type="spellStart"/>
      <w:r>
        <w:rPr>
          <w:rFonts w:ascii="Calibri" w:eastAsia="Century Gothic" w:hAnsi="Calibri" w:cs="Century Gothic"/>
          <w:iCs/>
          <w:sz w:val="22"/>
          <w:szCs w:val="22"/>
        </w:rPr>
        <w:t>Berto’s</w:t>
      </w:r>
      <w:proofErr w:type="spellEnd"/>
      <w:r>
        <w:rPr>
          <w:rFonts w:ascii="Calibri" w:eastAsia="Century Gothic" w:hAnsi="Calibri" w:cs="Century Gothic"/>
          <w:iCs/>
          <w:sz w:val="22"/>
          <w:szCs w:val="22"/>
        </w:rPr>
        <w:t xml:space="preserve">, Circuito da Lavoro e Ottolina. </w:t>
      </w:r>
    </w:p>
    <w:p w:rsidR="00D23F1A" w:rsidRDefault="00D23F1A">
      <w:pPr>
        <w:tabs>
          <w:tab w:val="left" w:pos="10172"/>
          <w:tab w:val="left" w:pos="10206"/>
        </w:tabs>
        <w:ind w:left="142" w:right="-34"/>
        <w:jc w:val="both"/>
        <w:rPr>
          <w:rFonts w:ascii="Calibri" w:eastAsia="Century Gothic" w:hAnsi="Calibri" w:cs="Century Gothic"/>
          <w:iCs/>
          <w:sz w:val="22"/>
          <w:szCs w:val="22"/>
        </w:rPr>
      </w:pPr>
    </w:p>
    <w:p w:rsidR="00D23F1A" w:rsidRDefault="00D23F1A">
      <w:pPr>
        <w:tabs>
          <w:tab w:val="left" w:pos="10172"/>
          <w:tab w:val="left" w:pos="10206"/>
        </w:tabs>
        <w:ind w:left="142" w:right="-34"/>
        <w:jc w:val="both"/>
        <w:rPr>
          <w:rFonts w:ascii="Calibri" w:eastAsia="Century Gothic" w:hAnsi="Calibri" w:cs="Century Gothic"/>
          <w:iCs/>
          <w:sz w:val="22"/>
          <w:szCs w:val="22"/>
        </w:rPr>
      </w:pPr>
    </w:p>
    <w:p w:rsidR="00D23F1A" w:rsidRDefault="00D23F1A">
      <w:pPr>
        <w:tabs>
          <w:tab w:val="left" w:pos="10172"/>
          <w:tab w:val="left" w:pos="10206"/>
        </w:tabs>
        <w:ind w:left="142" w:right="-34"/>
        <w:jc w:val="both"/>
        <w:rPr>
          <w:rFonts w:ascii="Calibri" w:eastAsia="Century Gothic" w:hAnsi="Calibri" w:cs="Century Gothic"/>
          <w:iCs/>
          <w:sz w:val="22"/>
          <w:szCs w:val="22"/>
        </w:rPr>
      </w:pPr>
    </w:p>
    <w:p w:rsidR="00D23F1A" w:rsidRDefault="00D23F1A">
      <w:pPr>
        <w:tabs>
          <w:tab w:val="left" w:pos="10172"/>
          <w:tab w:val="left" w:pos="10206"/>
        </w:tabs>
        <w:ind w:left="142" w:right="-34"/>
        <w:jc w:val="both"/>
        <w:rPr>
          <w:rFonts w:ascii="Calibri" w:eastAsia="Century Gothic" w:hAnsi="Calibri" w:cs="Century Gothic"/>
          <w:iCs/>
          <w:sz w:val="22"/>
          <w:szCs w:val="22"/>
        </w:rPr>
      </w:pPr>
    </w:p>
    <w:p w:rsidR="00D23F1A" w:rsidRDefault="00D23F1A">
      <w:pPr>
        <w:tabs>
          <w:tab w:val="left" w:pos="10172"/>
          <w:tab w:val="left" w:pos="10206"/>
        </w:tabs>
        <w:ind w:left="142" w:right="-34"/>
        <w:jc w:val="both"/>
        <w:rPr>
          <w:rFonts w:ascii="Calibri" w:eastAsia="Century Gothic" w:hAnsi="Calibri" w:cs="Century Gothic"/>
          <w:iCs/>
          <w:sz w:val="22"/>
          <w:szCs w:val="22"/>
        </w:rPr>
      </w:pPr>
    </w:p>
    <w:p w:rsidR="00D23F1A" w:rsidRDefault="00D23F1A">
      <w:pPr>
        <w:tabs>
          <w:tab w:val="left" w:pos="10172"/>
          <w:tab w:val="left" w:pos="10206"/>
        </w:tabs>
        <w:ind w:left="142" w:right="-34"/>
        <w:jc w:val="both"/>
        <w:rPr>
          <w:rFonts w:ascii="Calibri" w:eastAsia="Century Gothic" w:hAnsi="Calibri" w:cs="Century Gothic"/>
          <w:iCs/>
          <w:sz w:val="22"/>
          <w:szCs w:val="22"/>
        </w:rPr>
      </w:pPr>
    </w:p>
    <w:p w:rsidR="00D23F1A" w:rsidRDefault="00D23F1A">
      <w:pPr>
        <w:tabs>
          <w:tab w:val="left" w:pos="10172"/>
          <w:tab w:val="left" w:pos="10206"/>
        </w:tabs>
        <w:ind w:left="142" w:right="-34"/>
        <w:jc w:val="both"/>
        <w:rPr>
          <w:rFonts w:ascii="Calibri" w:eastAsia="Century Gothic" w:hAnsi="Calibri" w:cs="Century Gothic"/>
          <w:iCs/>
          <w:sz w:val="22"/>
          <w:szCs w:val="22"/>
        </w:rPr>
      </w:pPr>
    </w:p>
    <w:p w:rsidR="00D23F1A" w:rsidRDefault="00D23F1A">
      <w:pPr>
        <w:tabs>
          <w:tab w:val="left" w:pos="10172"/>
          <w:tab w:val="left" w:pos="10206"/>
        </w:tabs>
        <w:ind w:left="142" w:right="-34"/>
        <w:jc w:val="both"/>
        <w:rPr>
          <w:rFonts w:ascii="Calibri" w:eastAsia="Century Gothic" w:hAnsi="Calibri" w:cs="Century Gothic"/>
          <w:iCs/>
          <w:sz w:val="22"/>
          <w:szCs w:val="22"/>
        </w:rPr>
      </w:pPr>
    </w:p>
    <w:p w:rsidR="00D23F1A" w:rsidRDefault="00D23F1A">
      <w:pPr>
        <w:tabs>
          <w:tab w:val="left" w:pos="10172"/>
          <w:tab w:val="left" w:pos="10206"/>
        </w:tabs>
        <w:ind w:left="142" w:right="-34"/>
        <w:jc w:val="both"/>
        <w:rPr>
          <w:rFonts w:ascii="Calibri" w:eastAsia="Century Gothic" w:hAnsi="Calibri" w:cs="Century Gothic"/>
          <w:iCs/>
          <w:sz w:val="22"/>
          <w:szCs w:val="22"/>
        </w:rPr>
      </w:pPr>
    </w:p>
    <w:p w:rsidR="00D23F1A" w:rsidRDefault="00D23F1A">
      <w:pPr>
        <w:tabs>
          <w:tab w:val="left" w:pos="10172"/>
          <w:tab w:val="left" w:pos="10206"/>
        </w:tabs>
        <w:ind w:left="142" w:right="-34"/>
        <w:jc w:val="both"/>
        <w:rPr>
          <w:rFonts w:ascii="Calibri" w:eastAsia="Century Gothic" w:hAnsi="Calibri" w:cs="Century Gothic"/>
          <w:iCs/>
          <w:sz w:val="22"/>
          <w:szCs w:val="22"/>
        </w:rPr>
      </w:pPr>
    </w:p>
    <w:p w:rsidR="00D23F1A" w:rsidRDefault="00D23F1A">
      <w:pPr>
        <w:tabs>
          <w:tab w:val="left" w:pos="10172"/>
          <w:tab w:val="left" w:pos="10206"/>
        </w:tabs>
        <w:ind w:left="142" w:right="-34"/>
        <w:jc w:val="both"/>
        <w:rPr>
          <w:rFonts w:ascii="Calibri" w:eastAsia="Century Gothic" w:hAnsi="Calibri" w:cs="Century Gothic"/>
          <w:iCs/>
          <w:sz w:val="22"/>
          <w:szCs w:val="22"/>
        </w:rPr>
      </w:pPr>
    </w:p>
    <w:p w:rsidR="00D23F1A" w:rsidRDefault="00D23F1A">
      <w:pPr>
        <w:tabs>
          <w:tab w:val="left" w:pos="10172"/>
          <w:tab w:val="left" w:pos="10206"/>
        </w:tabs>
        <w:ind w:left="142" w:right="-34"/>
        <w:jc w:val="both"/>
        <w:rPr>
          <w:rFonts w:ascii="Calibri" w:eastAsia="Century Gothic" w:hAnsi="Calibri" w:cs="Century Gothic"/>
          <w:iCs/>
          <w:sz w:val="22"/>
          <w:szCs w:val="22"/>
        </w:rPr>
      </w:pPr>
    </w:p>
    <w:p w:rsidR="00D23F1A" w:rsidRDefault="00D23F1A">
      <w:pPr>
        <w:tabs>
          <w:tab w:val="left" w:pos="10172"/>
          <w:tab w:val="left" w:pos="10206"/>
        </w:tabs>
        <w:ind w:left="142" w:right="-34"/>
        <w:jc w:val="both"/>
        <w:rPr>
          <w:rFonts w:ascii="Calibri" w:eastAsia="Century Gothic" w:hAnsi="Calibri" w:cs="Century Gothic"/>
          <w:iCs/>
          <w:sz w:val="22"/>
          <w:szCs w:val="22"/>
        </w:rPr>
      </w:pPr>
    </w:p>
    <w:p w:rsidR="00D23F1A" w:rsidRDefault="00D23F1A">
      <w:pPr>
        <w:tabs>
          <w:tab w:val="left" w:pos="10172"/>
          <w:tab w:val="left" w:pos="10206"/>
        </w:tabs>
        <w:ind w:left="142" w:right="-34"/>
        <w:jc w:val="both"/>
        <w:rPr>
          <w:rFonts w:ascii="Calibri" w:eastAsia="Century Gothic" w:hAnsi="Calibri" w:cs="Century Gothic"/>
          <w:iCs/>
          <w:sz w:val="22"/>
          <w:szCs w:val="22"/>
        </w:rPr>
      </w:pPr>
    </w:p>
    <w:p w:rsidR="00D23F1A" w:rsidRDefault="00D23F1A">
      <w:pPr>
        <w:tabs>
          <w:tab w:val="left" w:pos="10172"/>
          <w:tab w:val="left" w:pos="10206"/>
        </w:tabs>
        <w:ind w:left="142" w:right="-34"/>
        <w:jc w:val="both"/>
        <w:rPr>
          <w:rFonts w:ascii="Calibri" w:eastAsia="Century Gothic" w:hAnsi="Calibri" w:cs="Century Gothic"/>
          <w:iCs/>
          <w:sz w:val="22"/>
          <w:szCs w:val="22"/>
        </w:rPr>
      </w:pPr>
    </w:p>
    <w:p w:rsidR="00D23F1A" w:rsidRDefault="00D23F1A">
      <w:pPr>
        <w:tabs>
          <w:tab w:val="left" w:pos="10172"/>
          <w:tab w:val="left" w:pos="10206"/>
        </w:tabs>
        <w:ind w:left="142" w:right="-34"/>
        <w:jc w:val="both"/>
        <w:rPr>
          <w:rFonts w:ascii="Calibri" w:eastAsia="Century Gothic" w:hAnsi="Calibri" w:cs="Century Gothic"/>
          <w:iCs/>
          <w:sz w:val="22"/>
          <w:szCs w:val="22"/>
        </w:rPr>
      </w:pPr>
    </w:p>
    <w:p w:rsidR="00D23F1A" w:rsidRDefault="00D23F1A">
      <w:pPr>
        <w:tabs>
          <w:tab w:val="left" w:pos="10172"/>
          <w:tab w:val="left" w:pos="10206"/>
        </w:tabs>
        <w:ind w:left="142" w:right="-34"/>
        <w:jc w:val="both"/>
        <w:rPr>
          <w:rFonts w:ascii="Calibri" w:eastAsia="Century Gothic" w:hAnsi="Calibri" w:cs="Century Gothic"/>
          <w:iCs/>
          <w:sz w:val="22"/>
          <w:szCs w:val="22"/>
        </w:rPr>
      </w:pPr>
      <w:bookmarkStart w:id="0" w:name="_GoBack"/>
      <w:bookmarkEnd w:id="0"/>
    </w:p>
    <w:p w:rsidR="00D23F1A" w:rsidRDefault="00D23F1A">
      <w:pPr>
        <w:tabs>
          <w:tab w:val="left" w:pos="10172"/>
          <w:tab w:val="left" w:pos="10206"/>
        </w:tabs>
        <w:ind w:left="142" w:right="-34"/>
        <w:jc w:val="both"/>
        <w:rPr>
          <w:rFonts w:ascii="Calibri" w:eastAsia="Century Gothic" w:hAnsi="Calibri" w:cs="Century Gothic"/>
          <w:iCs/>
          <w:sz w:val="22"/>
          <w:szCs w:val="22"/>
        </w:rPr>
      </w:pPr>
    </w:p>
    <w:p w:rsidR="00D23F1A" w:rsidRDefault="00D23F1A">
      <w:pPr>
        <w:tabs>
          <w:tab w:val="left" w:pos="10172"/>
          <w:tab w:val="left" w:pos="10206"/>
        </w:tabs>
        <w:ind w:left="142" w:right="-34"/>
        <w:jc w:val="both"/>
        <w:rPr>
          <w:rFonts w:ascii="Calibri" w:eastAsia="Century Gothic" w:hAnsi="Calibri" w:cs="Century Gothic"/>
          <w:iCs/>
          <w:sz w:val="22"/>
          <w:szCs w:val="22"/>
        </w:rPr>
      </w:pPr>
    </w:p>
    <w:p w:rsidR="00D23F1A" w:rsidRDefault="00D23F1A">
      <w:pPr>
        <w:tabs>
          <w:tab w:val="left" w:pos="10172"/>
          <w:tab w:val="left" w:pos="10206"/>
        </w:tabs>
        <w:ind w:left="142" w:right="-34"/>
        <w:jc w:val="both"/>
        <w:rPr>
          <w:rFonts w:ascii="Calibri" w:eastAsia="Century Gothic" w:hAnsi="Calibri" w:cs="Century Gothic"/>
          <w:iCs/>
          <w:sz w:val="22"/>
          <w:szCs w:val="22"/>
        </w:rPr>
      </w:pPr>
    </w:p>
    <w:p w:rsidR="00B24A3D" w:rsidRDefault="00B24A3D">
      <w:pPr>
        <w:tabs>
          <w:tab w:val="left" w:pos="10172"/>
          <w:tab w:val="left" w:pos="10206"/>
        </w:tabs>
        <w:ind w:left="142" w:right="-34"/>
        <w:jc w:val="both"/>
        <w:rPr>
          <w:rFonts w:ascii="Calibri" w:eastAsia="Century Gothic" w:hAnsi="Calibri" w:cs="Century Gothic"/>
          <w:iCs/>
          <w:noProof/>
          <w:sz w:val="22"/>
          <w:szCs w:val="22"/>
        </w:rPr>
      </w:pPr>
      <w:r w:rsidRPr="00B24A3D">
        <w:rPr>
          <w:rFonts w:ascii="Calibri" w:eastAsia="Century Gothic" w:hAnsi="Calibri" w:cs="Century Gothic"/>
          <w:iCs/>
          <w:noProof/>
          <w:sz w:val="22"/>
          <w:szCs w:val="22"/>
        </w:rPr>
        <w:lastRenderedPageBreak/>
        <w:drawing>
          <wp:anchor distT="0" distB="0" distL="114300" distR="114300" simplePos="0" relativeHeight="251659776" behindDoc="0" locked="0" layoutInCell="1" allowOverlap="1">
            <wp:simplePos x="0" y="0"/>
            <wp:positionH relativeFrom="column">
              <wp:posOffset>1116965</wp:posOffset>
            </wp:positionH>
            <wp:positionV relativeFrom="paragraph">
              <wp:posOffset>-1091565</wp:posOffset>
            </wp:positionV>
            <wp:extent cx="4389755" cy="547116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1874"/>
                    <a:stretch/>
                  </pic:blipFill>
                  <pic:spPr bwMode="auto">
                    <a:xfrm>
                      <a:off x="0" y="0"/>
                      <a:ext cx="4389755" cy="54711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23F1A" w:rsidRDefault="00D23F1A">
      <w:pPr>
        <w:tabs>
          <w:tab w:val="left" w:pos="10172"/>
          <w:tab w:val="left" w:pos="10206"/>
        </w:tabs>
        <w:ind w:left="142" w:right="-34"/>
        <w:jc w:val="both"/>
        <w:rPr>
          <w:rFonts w:ascii="Calibri" w:eastAsia="Century Gothic" w:hAnsi="Calibri" w:cs="Century Gothic"/>
          <w:iCs/>
          <w:sz w:val="22"/>
          <w:szCs w:val="22"/>
        </w:rPr>
      </w:pPr>
    </w:p>
    <w:p w:rsidR="00D23F1A" w:rsidRDefault="00D23F1A">
      <w:pPr>
        <w:tabs>
          <w:tab w:val="left" w:pos="10172"/>
          <w:tab w:val="left" w:pos="10206"/>
        </w:tabs>
        <w:ind w:left="142" w:right="-34"/>
        <w:jc w:val="both"/>
        <w:rPr>
          <w:rFonts w:ascii="Calibri" w:eastAsia="Century Gothic" w:hAnsi="Calibri" w:cs="Century Gothic"/>
          <w:iCs/>
          <w:sz w:val="22"/>
          <w:szCs w:val="22"/>
        </w:rPr>
      </w:pPr>
    </w:p>
    <w:p w:rsidR="00D23F1A" w:rsidRDefault="00D23F1A" w:rsidP="00B24A3D">
      <w:pPr>
        <w:tabs>
          <w:tab w:val="left" w:pos="10172"/>
          <w:tab w:val="left" w:pos="10206"/>
        </w:tabs>
        <w:ind w:left="142" w:right="-34"/>
        <w:jc w:val="center"/>
        <w:rPr>
          <w:rFonts w:ascii="Calibri" w:eastAsia="Century Gothic" w:hAnsi="Calibri" w:cs="Century Gothic"/>
          <w:iCs/>
          <w:sz w:val="22"/>
          <w:szCs w:val="22"/>
        </w:rPr>
      </w:pPr>
    </w:p>
    <w:p w:rsidR="00D23F1A" w:rsidRDefault="00D23F1A">
      <w:pPr>
        <w:tabs>
          <w:tab w:val="left" w:pos="10172"/>
          <w:tab w:val="left" w:pos="10206"/>
        </w:tabs>
        <w:ind w:left="142" w:right="-34"/>
        <w:jc w:val="both"/>
        <w:rPr>
          <w:rFonts w:ascii="Calibri" w:eastAsia="Century Gothic" w:hAnsi="Calibri" w:cs="Century Gothic"/>
          <w:iCs/>
          <w:sz w:val="22"/>
          <w:szCs w:val="22"/>
        </w:rPr>
      </w:pPr>
    </w:p>
    <w:p w:rsidR="00D23F1A" w:rsidRDefault="00D23F1A">
      <w:pPr>
        <w:tabs>
          <w:tab w:val="left" w:pos="10172"/>
          <w:tab w:val="left" w:pos="10206"/>
        </w:tabs>
        <w:ind w:left="142" w:right="-34"/>
        <w:jc w:val="both"/>
        <w:rPr>
          <w:rFonts w:ascii="Calibri" w:eastAsia="Century Gothic" w:hAnsi="Calibri" w:cs="Century Gothic"/>
          <w:iCs/>
          <w:sz w:val="22"/>
          <w:szCs w:val="22"/>
        </w:rPr>
      </w:pPr>
    </w:p>
    <w:p w:rsidR="00D23F1A" w:rsidRDefault="00D23F1A">
      <w:pPr>
        <w:tabs>
          <w:tab w:val="left" w:pos="10172"/>
          <w:tab w:val="left" w:pos="10206"/>
        </w:tabs>
        <w:ind w:left="142" w:right="-34"/>
        <w:jc w:val="both"/>
        <w:rPr>
          <w:rFonts w:ascii="Calibri" w:eastAsia="Century Gothic" w:hAnsi="Calibri" w:cs="Century Gothic"/>
          <w:iCs/>
          <w:sz w:val="22"/>
          <w:szCs w:val="22"/>
        </w:rPr>
      </w:pPr>
    </w:p>
    <w:p w:rsidR="00D23F1A" w:rsidRDefault="00D23F1A">
      <w:pPr>
        <w:tabs>
          <w:tab w:val="left" w:pos="10172"/>
          <w:tab w:val="left" w:pos="10206"/>
        </w:tabs>
        <w:ind w:left="142" w:right="-34"/>
        <w:jc w:val="both"/>
        <w:rPr>
          <w:rFonts w:ascii="Calibri" w:eastAsia="Century Gothic" w:hAnsi="Calibri" w:cs="Century Gothic"/>
          <w:iCs/>
          <w:sz w:val="22"/>
          <w:szCs w:val="22"/>
        </w:rPr>
      </w:pPr>
    </w:p>
    <w:p w:rsidR="00D23F1A" w:rsidRDefault="00D23F1A">
      <w:pPr>
        <w:tabs>
          <w:tab w:val="left" w:pos="10172"/>
          <w:tab w:val="left" w:pos="10206"/>
        </w:tabs>
        <w:ind w:left="142" w:right="-34"/>
        <w:jc w:val="both"/>
        <w:rPr>
          <w:rFonts w:ascii="Calibri" w:eastAsia="Century Gothic" w:hAnsi="Calibri" w:cs="Century Gothic"/>
          <w:iCs/>
          <w:sz w:val="22"/>
          <w:szCs w:val="22"/>
        </w:rPr>
      </w:pPr>
    </w:p>
    <w:p w:rsidR="00D23F1A" w:rsidRDefault="00D23F1A">
      <w:pPr>
        <w:tabs>
          <w:tab w:val="left" w:pos="10172"/>
          <w:tab w:val="left" w:pos="10206"/>
        </w:tabs>
        <w:ind w:left="142" w:right="-34"/>
        <w:jc w:val="both"/>
        <w:rPr>
          <w:rFonts w:ascii="Calibri" w:eastAsia="Century Gothic" w:hAnsi="Calibri" w:cs="Century Gothic"/>
          <w:iCs/>
          <w:sz w:val="22"/>
          <w:szCs w:val="22"/>
        </w:rPr>
      </w:pPr>
    </w:p>
    <w:p w:rsidR="00D23F1A" w:rsidRDefault="00D23F1A">
      <w:pPr>
        <w:tabs>
          <w:tab w:val="left" w:pos="10172"/>
          <w:tab w:val="left" w:pos="10206"/>
        </w:tabs>
        <w:ind w:left="142" w:right="-34"/>
        <w:jc w:val="both"/>
        <w:rPr>
          <w:rFonts w:ascii="Calibri" w:eastAsia="Century Gothic" w:hAnsi="Calibri" w:cs="Century Gothic"/>
          <w:iCs/>
          <w:sz w:val="22"/>
          <w:szCs w:val="22"/>
        </w:rPr>
      </w:pPr>
    </w:p>
    <w:p w:rsidR="00D23F1A" w:rsidRDefault="00D23F1A">
      <w:pPr>
        <w:tabs>
          <w:tab w:val="left" w:pos="10172"/>
          <w:tab w:val="left" w:pos="10206"/>
        </w:tabs>
        <w:ind w:left="142" w:right="-34"/>
        <w:jc w:val="both"/>
        <w:rPr>
          <w:rFonts w:ascii="Calibri" w:eastAsia="Century Gothic" w:hAnsi="Calibri" w:cs="Century Gothic"/>
          <w:iCs/>
          <w:sz w:val="22"/>
          <w:szCs w:val="22"/>
        </w:rPr>
      </w:pPr>
    </w:p>
    <w:p w:rsidR="00D23F1A" w:rsidRDefault="00D23F1A">
      <w:pPr>
        <w:tabs>
          <w:tab w:val="left" w:pos="10172"/>
          <w:tab w:val="left" w:pos="10206"/>
        </w:tabs>
        <w:ind w:left="142" w:right="-34"/>
        <w:jc w:val="both"/>
        <w:rPr>
          <w:rFonts w:ascii="Calibri" w:eastAsia="Century Gothic" w:hAnsi="Calibri" w:cs="Century Gothic"/>
          <w:iCs/>
          <w:sz w:val="22"/>
          <w:szCs w:val="22"/>
        </w:rPr>
      </w:pPr>
    </w:p>
    <w:p w:rsidR="00D23F1A" w:rsidRDefault="00D23F1A">
      <w:pPr>
        <w:tabs>
          <w:tab w:val="left" w:pos="10172"/>
          <w:tab w:val="left" w:pos="10206"/>
        </w:tabs>
        <w:ind w:left="142" w:right="-34"/>
        <w:jc w:val="both"/>
        <w:rPr>
          <w:rFonts w:ascii="Calibri" w:eastAsia="Century Gothic" w:hAnsi="Calibri" w:cs="Century Gothic"/>
          <w:iCs/>
          <w:sz w:val="22"/>
          <w:szCs w:val="22"/>
        </w:rPr>
      </w:pPr>
    </w:p>
    <w:p w:rsidR="00D23F1A" w:rsidRDefault="00D23F1A">
      <w:pPr>
        <w:tabs>
          <w:tab w:val="left" w:pos="10172"/>
          <w:tab w:val="left" w:pos="10206"/>
        </w:tabs>
        <w:ind w:left="142" w:right="-34"/>
        <w:jc w:val="both"/>
        <w:rPr>
          <w:rFonts w:ascii="Calibri" w:eastAsia="Century Gothic" w:hAnsi="Calibri" w:cs="Century Gothic"/>
          <w:iCs/>
          <w:sz w:val="22"/>
          <w:szCs w:val="22"/>
        </w:rPr>
      </w:pPr>
    </w:p>
    <w:p w:rsidR="00D23F1A" w:rsidRDefault="00D23F1A">
      <w:pPr>
        <w:tabs>
          <w:tab w:val="left" w:pos="10172"/>
          <w:tab w:val="left" w:pos="10206"/>
        </w:tabs>
        <w:ind w:left="142" w:right="-34"/>
        <w:jc w:val="both"/>
        <w:rPr>
          <w:rFonts w:ascii="Calibri" w:eastAsia="Century Gothic" w:hAnsi="Calibri" w:cs="Century Gothic"/>
          <w:iCs/>
          <w:sz w:val="22"/>
          <w:szCs w:val="22"/>
        </w:rPr>
      </w:pPr>
    </w:p>
    <w:p w:rsidR="00D23F1A" w:rsidRDefault="00D23F1A">
      <w:pPr>
        <w:tabs>
          <w:tab w:val="left" w:pos="10172"/>
          <w:tab w:val="left" w:pos="10206"/>
        </w:tabs>
        <w:ind w:left="142" w:right="-34"/>
        <w:jc w:val="both"/>
        <w:rPr>
          <w:rFonts w:ascii="Calibri" w:eastAsia="Century Gothic" w:hAnsi="Calibri" w:cs="Century Gothic"/>
          <w:iCs/>
          <w:sz w:val="22"/>
          <w:szCs w:val="22"/>
        </w:rPr>
      </w:pPr>
    </w:p>
    <w:p w:rsidR="00D23F1A" w:rsidRDefault="00D23F1A">
      <w:pPr>
        <w:tabs>
          <w:tab w:val="left" w:pos="10172"/>
          <w:tab w:val="left" w:pos="10206"/>
        </w:tabs>
        <w:ind w:left="142" w:right="-34"/>
        <w:jc w:val="both"/>
        <w:rPr>
          <w:rFonts w:ascii="Calibri" w:eastAsia="Century Gothic" w:hAnsi="Calibri" w:cs="Century Gothic"/>
          <w:iCs/>
          <w:sz w:val="22"/>
          <w:szCs w:val="22"/>
        </w:rPr>
      </w:pPr>
    </w:p>
    <w:p w:rsidR="00D23F1A" w:rsidRDefault="00D23F1A">
      <w:pPr>
        <w:tabs>
          <w:tab w:val="left" w:pos="10172"/>
          <w:tab w:val="left" w:pos="10206"/>
        </w:tabs>
        <w:ind w:left="142" w:right="-34"/>
        <w:jc w:val="both"/>
        <w:rPr>
          <w:rFonts w:ascii="Calibri" w:eastAsia="Century Gothic" w:hAnsi="Calibri" w:cs="Century Gothic"/>
          <w:iCs/>
          <w:sz w:val="22"/>
          <w:szCs w:val="22"/>
        </w:rPr>
      </w:pPr>
    </w:p>
    <w:p w:rsidR="00D23F1A" w:rsidRDefault="00D23F1A">
      <w:pPr>
        <w:tabs>
          <w:tab w:val="left" w:pos="10172"/>
          <w:tab w:val="left" w:pos="10206"/>
        </w:tabs>
        <w:ind w:left="142" w:right="-34"/>
        <w:jc w:val="both"/>
        <w:rPr>
          <w:rFonts w:ascii="Calibri" w:eastAsia="Century Gothic" w:hAnsi="Calibri" w:cs="Century Gothic"/>
          <w:iCs/>
          <w:sz w:val="22"/>
          <w:szCs w:val="22"/>
        </w:rPr>
      </w:pPr>
    </w:p>
    <w:p w:rsidR="00D23F1A" w:rsidRDefault="00D23F1A">
      <w:pPr>
        <w:tabs>
          <w:tab w:val="left" w:pos="10172"/>
          <w:tab w:val="left" w:pos="10206"/>
        </w:tabs>
        <w:ind w:left="142" w:right="-34"/>
        <w:jc w:val="both"/>
        <w:rPr>
          <w:rFonts w:ascii="Calibri" w:eastAsia="Century Gothic" w:hAnsi="Calibri" w:cs="Century Gothic"/>
          <w:iCs/>
          <w:sz w:val="22"/>
          <w:szCs w:val="22"/>
        </w:rPr>
      </w:pPr>
    </w:p>
    <w:p w:rsidR="00D23F1A" w:rsidRDefault="00D23F1A">
      <w:pPr>
        <w:tabs>
          <w:tab w:val="left" w:pos="10172"/>
          <w:tab w:val="left" w:pos="10206"/>
        </w:tabs>
        <w:ind w:left="142" w:right="-34"/>
        <w:jc w:val="both"/>
        <w:rPr>
          <w:rFonts w:ascii="Calibri" w:eastAsia="Century Gothic" w:hAnsi="Calibri" w:cs="Century Gothic"/>
          <w:iCs/>
          <w:sz w:val="22"/>
          <w:szCs w:val="22"/>
        </w:rPr>
      </w:pPr>
    </w:p>
    <w:p w:rsidR="00D23F1A" w:rsidRDefault="00D23F1A">
      <w:pPr>
        <w:tabs>
          <w:tab w:val="left" w:pos="10172"/>
          <w:tab w:val="left" w:pos="10206"/>
        </w:tabs>
        <w:ind w:left="142" w:right="-34"/>
        <w:jc w:val="both"/>
        <w:rPr>
          <w:rFonts w:ascii="Calibri" w:eastAsia="Century Gothic" w:hAnsi="Calibri" w:cs="Century Gothic"/>
          <w:iCs/>
          <w:sz w:val="22"/>
          <w:szCs w:val="22"/>
        </w:rPr>
      </w:pPr>
    </w:p>
    <w:p w:rsidR="00D23F1A" w:rsidRDefault="00D23F1A">
      <w:pPr>
        <w:tabs>
          <w:tab w:val="left" w:pos="10172"/>
          <w:tab w:val="left" w:pos="10206"/>
        </w:tabs>
        <w:ind w:left="142" w:right="-34"/>
        <w:jc w:val="both"/>
        <w:rPr>
          <w:rFonts w:ascii="Calibri" w:eastAsia="Century Gothic" w:hAnsi="Calibri" w:cs="Century Gothic"/>
          <w:iCs/>
          <w:sz w:val="22"/>
          <w:szCs w:val="22"/>
        </w:rPr>
      </w:pPr>
    </w:p>
    <w:p w:rsidR="00D23F1A" w:rsidRDefault="00D23F1A">
      <w:pPr>
        <w:tabs>
          <w:tab w:val="left" w:pos="10172"/>
          <w:tab w:val="left" w:pos="10206"/>
        </w:tabs>
        <w:ind w:left="142" w:right="-34"/>
        <w:jc w:val="both"/>
        <w:rPr>
          <w:rFonts w:ascii="Calibri" w:eastAsia="Century Gothic" w:hAnsi="Calibri" w:cs="Century Gothic"/>
          <w:iCs/>
          <w:sz w:val="22"/>
          <w:szCs w:val="22"/>
        </w:rPr>
      </w:pPr>
    </w:p>
    <w:p w:rsidR="00D23F1A" w:rsidRDefault="00D23F1A">
      <w:pPr>
        <w:tabs>
          <w:tab w:val="left" w:pos="10172"/>
          <w:tab w:val="left" w:pos="10206"/>
        </w:tabs>
        <w:ind w:left="142" w:right="-34"/>
        <w:jc w:val="both"/>
        <w:rPr>
          <w:rFonts w:ascii="Calibri" w:eastAsia="Century Gothic" w:hAnsi="Calibri" w:cs="Century Gothic"/>
          <w:iCs/>
          <w:sz w:val="22"/>
          <w:szCs w:val="22"/>
        </w:rPr>
      </w:pPr>
    </w:p>
    <w:p w:rsidR="00D23F1A" w:rsidRDefault="00D23F1A">
      <w:pPr>
        <w:tabs>
          <w:tab w:val="left" w:pos="10172"/>
          <w:tab w:val="left" w:pos="10206"/>
        </w:tabs>
        <w:ind w:left="142" w:right="-34"/>
        <w:jc w:val="both"/>
        <w:rPr>
          <w:rFonts w:ascii="Calibri" w:eastAsia="Century Gothic" w:hAnsi="Calibri" w:cs="Century Gothic"/>
          <w:iCs/>
          <w:sz w:val="22"/>
          <w:szCs w:val="22"/>
        </w:rPr>
      </w:pPr>
    </w:p>
    <w:p w:rsidR="00D23F1A" w:rsidRDefault="00D23F1A">
      <w:pPr>
        <w:tabs>
          <w:tab w:val="left" w:pos="10172"/>
          <w:tab w:val="left" w:pos="10206"/>
        </w:tabs>
        <w:ind w:left="142" w:right="-34"/>
        <w:jc w:val="both"/>
        <w:rPr>
          <w:rFonts w:ascii="Calibri" w:eastAsia="Century Gothic" w:hAnsi="Calibri" w:cs="Century Gothic"/>
          <w:iCs/>
          <w:sz w:val="22"/>
          <w:szCs w:val="22"/>
        </w:rPr>
      </w:pPr>
    </w:p>
    <w:p w:rsidR="00D23F1A" w:rsidRDefault="00D23F1A">
      <w:pPr>
        <w:tabs>
          <w:tab w:val="left" w:pos="10172"/>
          <w:tab w:val="left" w:pos="10206"/>
        </w:tabs>
        <w:ind w:left="142" w:right="-34"/>
        <w:jc w:val="both"/>
        <w:rPr>
          <w:rFonts w:ascii="Calibri" w:eastAsia="Century Gothic" w:hAnsi="Calibri" w:cs="Century Gothic"/>
          <w:iCs/>
          <w:sz w:val="22"/>
          <w:szCs w:val="22"/>
        </w:rPr>
      </w:pPr>
    </w:p>
    <w:p w:rsidR="00D23F1A" w:rsidRDefault="00D23F1A" w:rsidP="00D23F1A">
      <w:pPr>
        <w:tabs>
          <w:tab w:val="left" w:pos="10172"/>
          <w:tab w:val="left" w:pos="10206"/>
        </w:tabs>
        <w:ind w:right="-34"/>
        <w:jc w:val="both"/>
        <w:rPr>
          <w:rFonts w:ascii="Calibri" w:eastAsia="Century Gothic" w:hAnsi="Calibri" w:cs="Century Gothic"/>
          <w:iCs/>
          <w:sz w:val="22"/>
          <w:szCs w:val="22"/>
        </w:rPr>
      </w:pPr>
    </w:p>
    <w:p w:rsidR="00D23F1A" w:rsidRDefault="00D23F1A" w:rsidP="00D23F1A">
      <w:pPr>
        <w:tabs>
          <w:tab w:val="left" w:pos="10172"/>
          <w:tab w:val="left" w:pos="10206"/>
        </w:tabs>
        <w:ind w:right="-34"/>
        <w:jc w:val="both"/>
        <w:rPr>
          <w:rFonts w:ascii="Calibri" w:eastAsia="Century Gothic" w:hAnsi="Calibri" w:cs="Century Gothic"/>
          <w:iCs/>
          <w:sz w:val="22"/>
          <w:szCs w:val="22"/>
        </w:rPr>
      </w:pPr>
    </w:p>
    <w:p w:rsidR="00090774" w:rsidRDefault="00090774">
      <w:pPr>
        <w:tabs>
          <w:tab w:val="left" w:pos="10172"/>
          <w:tab w:val="left" w:pos="10206"/>
        </w:tabs>
        <w:ind w:left="142" w:right="-34"/>
        <w:jc w:val="both"/>
        <w:rPr>
          <w:rFonts w:ascii="Calibri" w:eastAsia="Century Gothic" w:hAnsi="Calibri" w:cs="Century Gothic"/>
          <w:iCs/>
          <w:sz w:val="22"/>
          <w:szCs w:val="22"/>
        </w:rPr>
      </w:pPr>
    </w:p>
    <w:p w:rsidR="00090774" w:rsidRDefault="00090774" w:rsidP="007E3890">
      <w:pPr>
        <w:tabs>
          <w:tab w:val="left" w:pos="10172"/>
          <w:tab w:val="left" w:pos="10206"/>
        </w:tabs>
        <w:ind w:right="-34"/>
        <w:jc w:val="both"/>
        <w:rPr>
          <w:rFonts w:asciiTheme="minorHAnsi" w:eastAsia="Century Gothic" w:hAnsiTheme="minorHAnsi" w:cs="Century Gothic"/>
          <w:iCs/>
          <w:sz w:val="22"/>
          <w:szCs w:val="22"/>
        </w:rPr>
      </w:pPr>
      <w:r>
        <w:rPr>
          <w:rFonts w:asciiTheme="minorHAnsi" w:hAnsiTheme="minorHAnsi" w:cs="Tahoma"/>
          <w:b/>
          <w:color w:val="000080"/>
          <w:sz w:val="16"/>
          <w:szCs w:val="16"/>
        </w:rPr>
        <w:t>Associazione Professionale Cuochi Italiani (APCI)</w:t>
      </w:r>
      <w:r>
        <w:rPr>
          <w:rFonts w:asciiTheme="minorHAnsi" w:hAnsiTheme="minorHAnsi" w:cs="Tahoma"/>
          <w:color w:val="000080"/>
          <w:sz w:val="16"/>
          <w:szCs w:val="16"/>
        </w:rPr>
        <w:t xml:space="preserve"> </w:t>
      </w:r>
      <w:r>
        <w:rPr>
          <w:rFonts w:asciiTheme="minorHAnsi" w:hAnsiTheme="minorHAnsi" w:cs="Tahoma"/>
          <w:i/>
          <w:sz w:val="16"/>
          <w:szCs w:val="16"/>
        </w:rPr>
        <w:t>è l'Associazione di categoria legalmente riconosciuta, punto di riferimento per la Ristorazione Professionale di Qualità, che nasce in un'ottica di aggregazione e di servizio, per costituire il valore aggiunto per il professionista della cucina italiana che voglia trovare un ambiente in cui riconoscersi, emergere, condividere la propria esperienza e trovare nuovi spunti di crescita e confronto. Migliaia di autorevoli chef, affiancati da validi colleghi ristoratori, con il supporto logistico e operativo di un team selezionato di professionisti, una presenza dinamica e frizzante a garanzia del successo dei più importanti format ed eventi enogastronomici. Sono questi gli ingredienti della famiglia delle berrette bianche dell’Associazione Professionale Cuochi Italiani.</w:t>
      </w:r>
    </w:p>
    <w:p w:rsidR="007E3890" w:rsidRDefault="007E3890" w:rsidP="007E3890">
      <w:pPr>
        <w:ind w:right="-262"/>
        <w:jc w:val="center"/>
        <w:rPr>
          <w:rFonts w:asciiTheme="minorHAnsi" w:hAnsiTheme="minorHAnsi"/>
          <w:b/>
          <w:sz w:val="18"/>
          <w:szCs w:val="18"/>
        </w:rPr>
      </w:pPr>
    </w:p>
    <w:p w:rsidR="00090774" w:rsidRDefault="00090774" w:rsidP="007E3890">
      <w:pPr>
        <w:ind w:right="-262"/>
        <w:jc w:val="center"/>
        <w:rPr>
          <w:rFonts w:asciiTheme="minorHAnsi" w:hAnsiTheme="minorHAnsi"/>
          <w:b/>
          <w:sz w:val="18"/>
          <w:szCs w:val="18"/>
        </w:rPr>
      </w:pPr>
      <w:r>
        <w:rPr>
          <w:rFonts w:asciiTheme="minorHAnsi" w:hAnsiTheme="minorHAnsi"/>
          <w:b/>
          <w:sz w:val="18"/>
          <w:szCs w:val="18"/>
        </w:rPr>
        <w:t>Per maggiori informazioni:</w:t>
      </w:r>
    </w:p>
    <w:p w:rsidR="00090774" w:rsidRDefault="00090774" w:rsidP="00090774">
      <w:pPr>
        <w:ind w:right="-262"/>
        <w:jc w:val="center"/>
        <w:rPr>
          <w:rFonts w:asciiTheme="minorHAnsi" w:hAnsiTheme="minorHAnsi"/>
          <w:sz w:val="18"/>
          <w:szCs w:val="18"/>
          <w:u w:val="single"/>
        </w:rPr>
      </w:pPr>
      <w:r>
        <w:rPr>
          <w:rFonts w:asciiTheme="minorHAnsi" w:hAnsiTheme="minorHAnsi"/>
          <w:sz w:val="18"/>
          <w:szCs w:val="18"/>
        </w:rPr>
        <w:t>Ufficio Stampa APCI</w:t>
      </w:r>
      <w:r>
        <w:rPr>
          <w:rFonts w:asciiTheme="minorHAnsi" w:hAnsiTheme="minorHAnsi"/>
          <w:b/>
          <w:sz w:val="18"/>
          <w:szCs w:val="18"/>
        </w:rPr>
        <w:t xml:space="preserve">- </w:t>
      </w:r>
      <w:r>
        <w:rPr>
          <w:rFonts w:asciiTheme="minorHAnsi" w:hAnsiTheme="minorHAnsi"/>
          <w:sz w:val="18"/>
          <w:szCs w:val="18"/>
        </w:rPr>
        <w:t>Associazione Professionale Cuochi Italiani</w:t>
      </w:r>
      <w:r>
        <w:rPr>
          <w:rFonts w:asciiTheme="minorHAnsi" w:hAnsiTheme="minorHAnsi"/>
          <w:sz w:val="18"/>
          <w:szCs w:val="18"/>
        </w:rPr>
        <w:br/>
      </w:r>
      <w:r>
        <w:rPr>
          <w:rFonts w:asciiTheme="minorHAnsi" w:hAnsiTheme="minorHAnsi"/>
          <w:i/>
          <w:sz w:val="18"/>
          <w:szCs w:val="18"/>
        </w:rPr>
        <w:t xml:space="preserve">       </w:t>
      </w:r>
      <w:r>
        <w:rPr>
          <w:rFonts w:asciiTheme="minorHAnsi" w:hAnsiTheme="minorHAnsi"/>
          <w:b/>
          <w:i/>
          <w:sz w:val="18"/>
          <w:szCs w:val="18"/>
        </w:rPr>
        <w:t xml:space="preserve">FB Comunicazione </w:t>
      </w:r>
      <w:proofErr w:type="gramStart"/>
      <w:r>
        <w:rPr>
          <w:rFonts w:asciiTheme="minorHAnsi" w:hAnsiTheme="minorHAnsi"/>
          <w:b/>
          <w:i/>
          <w:sz w:val="18"/>
          <w:szCs w:val="18"/>
        </w:rPr>
        <w:t>-</w:t>
      </w:r>
      <w:r>
        <w:rPr>
          <w:rFonts w:asciiTheme="minorHAnsi" w:hAnsiTheme="minorHAnsi"/>
          <w:i/>
          <w:sz w:val="18"/>
          <w:szCs w:val="18"/>
        </w:rPr>
        <w:t xml:space="preserve">  </w:t>
      </w:r>
      <w:r>
        <w:rPr>
          <w:rFonts w:asciiTheme="minorHAnsi" w:hAnsiTheme="minorHAnsi"/>
          <w:b/>
          <w:i/>
          <w:sz w:val="18"/>
          <w:szCs w:val="18"/>
        </w:rPr>
        <w:t>Francesca</w:t>
      </w:r>
      <w:proofErr w:type="gramEnd"/>
      <w:r>
        <w:rPr>
          <w:rFonts w:asciiTheme="minorHAnsi" w:hAnsiTheme="minorHAnsi"/>
          <w:b/>
          <w:i/>
          <w:sz w:val="18"/>
          <w:szCs w:val="18"/>
        </w:rPr>
        <w:t xml:space="preserve"> Bodini</w:t>
      </w:r>
      <w:r>
        <w:rPr>
          <w:rFonts w:asciiTheme="minorHAnsi" w:hAnsiTheme="minorHAnsi"/>
          <w:i/>
          <w:sz w:val="18"/>
          <w:szCs w:val="18"/>
        </w:rPr>
        <w:t xml:space="preserve"> - Mobile 3357384230 - </w:t>
      </w:r>
      <w:hyperlink r:id="rId9" w:history="1">
        <w:r w:rsidR="000C5D0F" w:rsidRPr="00CF4342">
          <w:rPr>
            <w:rStyle w:val="Collegamentoipertestuale"/>
            <w:rFonts w:asciiTheme="minorHAnsi" w:hAnsiTheme="minorHAnsi"/>
            <w:sz w:val="18"/>
            <w:szCs w:val="18"/>
          </w:rPr>
          <w:t>press@apci.it</w:t>
        </w:r>
      </w:hyperlink>
      <w:r w:rsidR="000C5D0F">
        <w:rPr>
          <w:rFonts w:asciiTheme="minorHAnsi" w:hAnsiTheme="minorHAnsi"/>
          <w:sz w:val="18"/>
          <w:szCs w:val="18"/>
        </w:rPr>
        <w:t xml:space="preserve"> - </w:t>
      </w:r>
      <w:hyperlink r:id="rId10" w:history="1">
        <w:r w:rsidR="000C5D0F" w:rsidRPr="00CF4342">
          <w:rPr>
            <w:rStyle w:val="Collegamentoipertestuale"/>
            <w:rFonts w:asciiTheme="minorHAnsi" w:hAnsiTheme="minorHAnsi"/>
            <w:sz w:val="18"/>
            <w:szCs w:val="18"/>
          </w:rPr>
          <w:t>fb@francescabodini.it</w:t>
        </w:r>
      </w:hyperlink>
      <w:r w:rsidR="000C5D0F">
        <w:rPr>
          <w:rFonts w:asciiTheme="minorHAnsi" w:hAnsiTheme="minorHAnsi"/>
          <w:sz w:val="18"/>
          <w:szCs w:val="18"/>
        </w:rPr>
        <w:t xml:space="preserve"> </w:t>
      </w:r>
    </w:p>
    <w:p w:rsidR="00AE0831" w:rsidRPr="008A4DA2" w:rsidRDefault="00090774" w:rsidP="008A4DA2">
      <w:pPr>
        <w:ind w:right="-262"/>
        <w:jc w:val="center"/>
        <w:rPr>
          <w:rFonts w:asciiTheme="minorHAnsi" w:hAnsiTheme="minorHAnsi"/>
          <w:b/>
          <w:sz w:val="18"/>
          <w:szCs w:val="18"/>
        </w:rPr>
      </w:pPr>
      <w:r>
        <w:rPr>
          <w:rFonts w:asciiTheme="minorHAnsi" w:hAnsiTheme="minorHAnsi"/>
          <w:b/>
          <w:noProof/>
          <w:sz w:val="18"/>
          <w:szCs w:val="18"/>
          <w:lang w:eastAsia="it-IT"/>
        </w:rPr>
        <mc:AlternateContent>
          <mc:Choice Requires="wps">
            <w:drawing>
              <wp:anchor distT="0" distB="0" distL="114300" distR="114300" simplePos="0" relativeHeight="251659264" behindDoc="0" locked="0" layoutInCell="1" allowOverlap="1" wp14:anchorId="781520AC" wp14:editId="5D937047">
                <wp:simplePos x="0" y="0"/>
                <wp:positionH relativeFrom="column">
                  <wp:posOffset>737870</wp:posOffset>
                </wp:positionH>
                <wp:positionV relativeFrom="paragraph">
                  <wp:posOffset>38735</wp:posOffset>
                </wp:positionV>
                <wp:extent cx="5342255" cy="716915"/>
                <wp:effectExtent l="0" t="0" r="0" b="7620"/>
                <wp:wrapSquare wrapText="bothSides"/>
                <wp:docPr id="1" name="Casella di testo 3"/>
                <wp:cNvGraphicFramePr/>
                <a:graphic xmlns:a="http://schemas.openxmlformats.org/drawingml/2006/main">
                  <a:graphicData uri="http://schemas.microsoft.com/office/word/2010/wordprocessingShape">
                    <wps:wsp>
                      <wps:cNvSpPr/>
                      <wps:spPr>
                        <a:xfrm>
                          <a:off x="0" y="0"/>
                          <a:ext cx="5342255" cy="716915"/>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090774" w:rsidRDefault="00090774" w:rsidP="00090774">
                            <w:pPr>
                              <w:pStyle w:val="Contenutocornice"/>
                              <w:jc w:val="center"/>
                              <w:rPr>
                                <w:b/>
                                <w:color w:val="000080"/>
                              </w:rPr>
                            </w:pPr>
                          </w:p>
                          <w:p w:rsidR="00090774" w:rsidRDefault="00090774" w:rsidP="00090774">
                            <w:pPr>
                              <w:pStyle w:val="Contenutocornice"/>
                              <w:jc w:val="center"/>
                              <w:rPr>
                                <w:b/>
                                <w:color w:val="000080"/>
                              </w:rPr>
                            </w:pPr>
                            <w:r>
                              <w:rPr>
                                <w:b/>
                                <w:color w:val="000080"/>
                              </w:rPr>
                              <w:t>ASSOCIAZIONE PROFESSIONALE CUOCHI ITALIANI   - Rivista “L’ARTE IN CUCINA”</w:t>
                            </w:r>
                          </w:p>
                          <w:p w:rsidR="00090774" w:rsidRDefault="00090774" w:rsidP="00090774">
                            <w:pPr>
                              <w:pStyle w:val="Contenutocornice"/>
                              <w:ind w:firstLine="708"/>
                              <w:jc w:val="center"/>
                              <w:rPr>
                                <w:color w:val="000080"/>
                              </w:rPr>
                            </w:pPr>
                            <w:r>
                              <w:rPr>
                                <w:color w:val="000080"/>
                              </w:rPr>
                              <w:t xml:space="preserve">Via Zanella, 44/7 – 20133 Milano </w:t>
                            </w:r>
                          </w:p>
                          <w:p w:rsidR="00090774" w:rsidRDefault="00090774" w:rsidP="00090774">
                            <w:pPr>
                              <w:pStyle w:val="Contenutocornice"/>
                              <w:jc w:val="center"/>
                            </w:pPr>
                            <w:r>
                              <w:rPr>
                                <w:color w:val="365F91"/>
                                <w:u w:val="single"/>
                              </w:rPr>
                              <w:t xml:space="preserve">E-mail: </w:t>
                            </w:r>
                            <w:proofErr w:type="gramStart"/>
                            <w:r>
                              <w:rPr>
                                <w:color w:val="365F91"/>
                              </w:rPr>
                              <w:t>info@apci.it  -</w:t>
                            </w:r>
                            <w:proofErr w:type="gramEnd"/>
                            <w:hyperlink r:id="rId11">
                              <w:r>
                                <w:rPr>
                                  <w:rStyle w:val="CollegamentoInternet"/>
                                  <w:color w:val="365F91"/>
                                </w:rPr>
                                <w:t>http://www.apci.it</w:t>
                              </w:r>
                            </w:hyperlink>
                            <w:r>
                              <w:rPr>
                                <w:rStyle w:val="CollegamentoInternet"/>
                                <w:color w:val="365F91"/>
                              </w:rPr>
                              <w:t xml:space="preserve"> </w:t>
                            </w:r>
                          </w:p>
                          <w:p w:rsidR="00090774" w:rsidRDefault="00090774" w:rsidP="00090774">
                            <w:pPr>
                              <w:pStyle w:val="Contenutocornice"/>
                              <w:jc w:val="center"/>
                              <w:rPr>
                                <w:rStyle w:val="CollegamentoInternet"/>
                                <w:color w:val="365F91"/>
                              </w:rPr>
                            </w:pPr>
                          </w:p>
                          <w:p w:rsidR="00090774" w:rsidRDefault="00090774" w:rsidP="00090774">
                            <w:pPr>
                              <w:pStyle w:val="Contenutocornice"/>
                              <w:jc w:val="center"/>
                              <w:rPr>
                                <w:rStyle w:val="CollegamentoInternet"/>
                                <w:color w:val="365F91"/>
                              </w:rPr>
                            </w:pPr>
                          </w:p>
                          <w:p w:rsidR="00090774" w:rsidRDefault="00090774" w:rsidP="00090774">
                            <w:pPr>
                              <w:pStyle w:val="Contenutocornice"/>
                              <w:jc w:val="center"/>
                            </w:pPr>
                          </w:p>
                        </w:txbxContent>
                      </wps:txbx>
                      <wps:bodyPr>
                        <a:noAutofit/>
                      </wps:bodyPr>
                    </wps:wsp>
                  </a:graphicData>
                </a:graphic>
              </wp:anchor>
            </w:drawing>
          </mc:Choice>
          <mc:Fallback>
            <w:pict>
              <v:rect w14:anchorId="781520AC" id="Casella di testo 3" o:spid="_x0000_s1026" style="position:absolute;left:0;text-align:left;margin-left:58.1pt;margin-top:3.05pt;width:420.65pt;height:56.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" stroked="f">
                <v:textbox>
                  <w:txbxContent>
                    <w:p w:rsidR="00090774" w:rsidRDefault="00090774" w:rsidP="00090774">
                      <w:pPr>
                        <w:pStyle w:val="Contenutocornice"/>
                        <w:jc w:val="center"/>
                        <w:rPr>
                          <w:b/>
                          <w:color w:val="000080"/>
                        </w:rPr>
                      </w:pPr>
                    </w:p>
                    <w:p w:rsidR="00090774" w:rsidRDefault="00090774" w:rsidP="00090774">
                      <w:pPr>
                        <w:pStyle w:val="Contenutocornice"/>
                        <w:jc w:val="center"/>
                        <w:rPr>
                          <w:b/>
                          <w:color w:val="000080"/>
                        </w:rPr>
                      </w:pPr>
                      <w:r>
                        <w:rPr>
                          <w:b/>
                          <w:color w:val="000080"/>
                        </w:rPr>
                        <w:t>ASSOCIAZIONE PROFESSIONALE CUOCHI ITALIANI   - Rivista “L’ARTE IN CUCINA”</w:t>
                      </w:r>
                    </w:p>
                    <w:p w:rsidR="00090774" w:rsidRDefault="00090774" w:rsidP="00090774">
                      <w:pPr>
                        <w:pStyle w:val="Contenutocornice"/>
                        <w:ind w:firstLine="708"/>
                        <w:jc w:val="center"/>
                        <w:rPr>
                          <w:color w:val="000080"/>
                        </w:rPr>
                      </w:pPr>
                      <w:r>
                        <w:rPr>
                          <w:color w:val="000080"/>
                        </w:rPr>
                        <w:t xml:space="preserve">Via Zanella, 44/7 – 20133 Milano </w:t>
                      </w:r>
                    </w:p>
                    <w:p w:rsidR="00090774" w:rsidRDefault="00090774" w:rsidP="00090774">
                      <w:pPr>
                        <w:pStyle w:val="Contenutocornice"/>
                        <w:jc w:val="center"/>
                      </w:pPr>
                      <w:r>
                        <w:rPr>
                          <w:color w:val="365F91"/>
                          <w:u w:val="single"/>
                        </w:rPr>
                        <w:t xml:space="preserve">E-mail: </w:t>
                      </w:r>
                      <w:proofErr w:type="gramStart"/>
                      <w:r>
                        <w:rPr>
                          <w:color w:val="365F91"/>
                        </w:rPr>
                        <w:t>info@apci.it  -</w:t>
                      </w:r>
                      <w:proofErr w:type="gramEnd"/>
                      <w:hyperlink r:id="rId12">
                        <w:r>
                          <w:rPr>
                            <w:rStyle w:val="CollegamentoInternet"/>
                            <w:color w:val="365F91"/>
                          </w:rPr>
                          <w:t>http://www.apci.it</w:t>
                        </w:r>
                      </w:hyperlink>
                      <w:r>
                        <w:rPr>
                          <w:rStyle w:val="CollegamentoInternet"/>
                          <w:color w:val="365F91"/>
                        </w:rPr>
                        <w:t xml:space="preserve"> </w:t>
                      </w:r>
                    </w:p>
                    <w:p w:rsidR="00090774" w:rsidRDefault="00090774" w:rsidP="00090774">
                      <w:pPr>
                        <w:pStyle w:val="Contenutocornice"/>
                        <w:jc w:val="center"/>
                        <w:rPr>
                          <w:rStyle w:val="CollegamentoInternet"/>
                          <w:color w:val="365F91"/>
                        </w:rPr>
                      </w:pPr>
                    </w:p>
                    <w:p w:rsidR="00090774" w:rsidRDefault="00090774" w:rsidP="00090774">
                      <w:pPr>
                        <w:pStyle w:val="Contenutocornice"/>
                        <w:jc w:val="center"/>
                        <w:rPr>
                          <w:rStyle w:val="CollegamentoInternet"/>
                          <w:color w:val="365F91"/>
                        </w:rPr>
                      </w:pPr>
                    </w:p>
                    <w:p w:rsidR="00090774" w:rsidRDefault="00090774" w:rsidP="00090774">
                      <w:pPr>
                        <w:pStyle w:val="Contenutocornice"/>
                        <w:jc w:val="center"/>
                      </w:pPr>
                    </w:p>
                  </w:txbxContent>
                </v:textbox>
                <w10:wrap type="square"/>
              </v:rect>
            </w:pict>
          </mc:Fallback>
        </mc:AlternateContent>
      </w:r>
      <w:r>
        <w:rPr>
          <w:noProof/>
          <w:lang w:eastAsia="it-IT"/>
        </w:rPr>
        <mc:AlternateContent>
          <mc:Choice Requires="wps">
            <w:drawing>
              <wp:anchor distT="0" distB="0" distL="0" distR="0" simplePos="0" relativeHeight="251660288" behindDoc="0" locked="0" layoutInCell="1" allowOverlap="1" wp14:anchorId="7C472F21" wp14:editId="51E7EEF0">
                <wp:simplePos x="0" y="0"/>
                <wp:positionH relativeFrom="column">
                  <wp:posOffset>259080</wp:posOffset>
                </wp:positionH>
                <wp:positionV relativeFrom="paragraph">
                  <wp:posOffset>741680</wp:posOffset>
                </wp:positionV>
                <wp:extent cx="6058535" cy="635"/>
                <wp:effectExtent l="0" t="0" r="0" b="0"/>
                <wp:wrapNone/>
                <wp:docPr id="3" name="Connettore 1 2"/>
                <wp:cNvGraphicFramePr/>
                <a:graphic xmlns:a="http://schemas.openxmlformats.org/drawingml/2006/main">
                  <a:graphicData uri="http://schemas.microsoft.com/office/word/2010/wordprocessingShape">
                    <wps:wsp>
                      <wps:cNvCnPr/>
                      <wps:spPr>
                        <a:xfrm>
                          <a:off x="0" y="0"/>
                          <a:ext cx="6058080" cy="0"/>
                        </a:xfrm>
                        <a:prstGeom prst="line">
                          <a:avLst/>
                        </a:prstGeom>
                        <a:ln w="19080">
                          <a:solidFill>
                            <a:srgbClr val="00008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07A19C35" id="Connettore 1 2" o:spid="_x0000_s1026" style="position:absolute;z-index:251660288;visibility:visible;mso-wrap-style:square;mso-wrap-distance-left:0;mso-wrap-distance-top:0;mso-wrap-distance-right:0;mso-wrap-distance-bottom:0;mso-position-horizontal:absolute;mso-position-horizontal-relative:text;mso-position-vertical:absolute;mso-position-vertical-relative:text" from="20.4pt,58.4pt" to="497.4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" strokecolor="navy" strokeweight=".53mm"/>
            </w:pict>
          </mc:Fallback>
        </mc:AlternateContent>
      </w:r>
      <w:bookmarkStart w:id="1" w:name="_Hlk530647703"/>
      <w:bookmarkEnd w:id="1"/>
    </w:p>
    <w:sectPr w:rsidR="00AE0831" w:rsidRPr="008A4DA2">
      <w:headerReference w:type="default" r:id="rId13"/>
      <w:headerReference w:type="first" r:id="rId14"/>
      <w:pgSz w:w="11906" w:h="16838"/>
      <w:pgMar w:top="2552" w:right="991" w:bottom="2268" w:left="737" w:header="709" w:footer="0" w:gutter="0"/>
      <w:cols w:space="720"/>
      <w:formProt w:val="0"/>
      <w:titlePg/>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0EA3" w:rsidRDefault="00DC0EA3">
      <w:r>
        <w:separator/>
      </w:r>
    </w:p>
  </w:endnote>
  <w:endnote w:type="continuationSeparator" w:id="0">
    <w:p w:rsidR="00DC0EA3" w:rsidRDefault="00DC0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Napoleone Slab ITC Std">
    <w:altName w:val="Cambria"/>
    <w:charset w:val="01"/>
    <w:family w:val="roman"/>
    <w:pitch w:val="variable"/>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1"/>
    <w:family w:val="swiss"/>
    <w:pitch w:val="variable"/>
  </w:font>
  <w:font w:name="PingFang SC">
    <w:panose1 w:val="00000000000000000000"/>
    <w:charset w:val="86"/>
    <w:family w:val="swiss"/>
    <w:notTrueType/>
    <w:pitch w:val="variable"/>
    <w:sig w:usb0="A00002FF" w:usb1="7ACFFDFB" w:usb2="00000017" w:usb3="00000000" w:csb0="00040001" w:csb1="00000000"/>
  </w:font>
  <w:font w:name="Lucida Sans">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0EA3" w:rsidRDefault="00DC0EA3">
      <w:r>
        <w:separator/>
      </w:r>
    </w:p>
  </w:footnote>
  <w:footnote w:type="continuationSeparator" w:id="0">
    <w:p w:rsidR="00DC0EA3" w:rsidRDefault="00DC0E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831" w:rsidRDefault="00AE083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831" w:rsidRDefault="009965F4">
    <w:pPr>
      <w:pStyle w:val="Intestazione1"/>
      <w:jc w:val="center"/>
    </w:pPr>
    <w:r>
      <w:rPr>
        <w:noProof/>
      </w:rPr>
      <w:drawing>
        <wp:anchor distT="0" distB="0" distL="0" distR="0" simplePos="0" relativeHeight="3" behindDoc="1" locked="0" layoutInCell="1" allowOverlap="1">
          <wp:simplePos x="0" y="0"/>
          <wp:positionH relativeFrom="margin">
            <wp:posOffset>2784475</wp:posOffset>
          </wp:positionH>
          <wp:positionV relativeFrom="paragraph">
            <wp:posOffset>6985</wp:posOffset>
          </wp:positionV>
          <wp:extent cx="793750" cy="808355"/>
          <wp:effectExtent l="0" t="0" r="0" b="0"/>
          <wp:wrapNone/>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1"/>
                  <pic:cNvPicPr>
                    <a:picLocks noChangeAspect="1" noChangeArrowheads="1"/>
                  </pic:cNvPicPr>
                </pic:nvPicPr>
                <pic:blipFill>
                  <a:blip r:embed="rId1"/>
                  <a:stretch>
                    <a:fillRect/>
                  </a:stretch>
                </pic:blipFill>
                <pic:spPr bwMode="auto">
                  <a:xfrm>
                    <a:off x="0" y="0"/>
                    <a:ext cx="793750" cy="808355"/>
                  </a:xfrm>
                  <a:prstGeom prst="rect">
                    <a:avLst/>
                  </a:prstGeom>
                </pic:spPr>
              </pic:pic>
            </a:graphicData>
          </a:graphic>
        </wp:anchor>
      </w:drawing>
    </w:r>
  </w:p>
  <w:p w:rsidR="00AE0831" w:rsidRDefault="00AE0831">
    <w:pPr>
      <w:pStyle w:val="Intestazione1"/>
      <w:jc w:val="center"/>
    </w:pPr>
  </w:p>
  <w:p w:rsidR="00AE0831" w:rsidRDefault="00AE0831">
    <w:pPr>
      <w:pStyle w:val="Intestazione1"/>
      <w:jc w:val="center"/>
    </w:pPr>
  </w:p>
  <w:p w:rsidR="00AE0831" w:rsidRDefault="00AE0831">
    <w:pPr>
      <w:pStyle w:val="Intestazione1"/>
      <w:jc w:val="center"/>
    </w:pPr>
  </w:p>
  <w:p w:rsidR="00AE0831" w:rsidRDefault="00AE0831">
    <w:pPr>
      <w:pStyle w:val="Intestazione1"/>
      <w:jc w:val="center"/>
    </w:pPr>
  </w:p>
  <w:p w:rsidR="00AE0831" w:rsidRDefault="00AE0831">
    <w:pPr>
      <w:pStyle w:val="Intestazione1"/>
      <w:jc w:val="center"/>
      <w:rPr>
        <w:rFonts w:cs="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283"/>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0831"/>
    <w:rsid w:val="00090774"/>
    <w:rsid w:val="000939A7"/>
    <w:rsid w:val="000C5D0F"/>
    <w:rsid w:val="002516BA"/>
    <w:rsid w:val="002A4B9B"/>
    <w:rsid w:val="002E2598"/>
    <w:rsid w:val="003200F2"/>
    <w:rsid w:val="00375825"/>
    <w:rsid w:val="004A047A"/>
    <w:rsid w:val="007E3890"/>
    <w:rsid w:val="00806CAA"/>
    <w:rsid w:val="00852B9C"/>
    <w:rsid w:val="008A4DA2"/>
    <w:rsid w:val="00995A4D"/>
    <w:rsid w:val="009965F4"/>
    <w:rsid w:val="00A511E9"/>
    <w:rsid w:val="00AA6F28"/>
    <w:rsid w:val="00AE0831"/>
    <w:rsid w:val="00B06D26"/>
    <w:rsid w:val="00B24A3D"/>
    <w:rsid w:val="00CE1654"/>
    <w:rsid w:val="00D23F1A"/>
    <w:rsid w:val="00DC0EA3"/>
    <w:rsid w:val="00E1687D"/>
    <w:rsid w:val="00E40F3B"/>
    <w:rsid w:val="00F97E3A"/>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58D5A"/>
  <w15:docId w15:val="{417EDF8D-A457-418E-9118-5115FD11B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e">
    <w:name w:val="Normal"/>
    <w:qFormat/>
    <w:rPr>
      <w:rFonts w:eastAsia="Arial Unicode MS" w:cs="Arial Unicode MS"/>
      <w:color w:val="000000"/>
      <w:u w:color="000000"/>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rPr>
      <w:u w:val="single"/>
    </w:rPr>
  </w:style>
  <w:style w:type="character" w:customStyle="1" w:styleId="Hyperlink0">
    <w:name w:val="Hyperlink.0"/>
    <w:qFormat/>
    <w:rsid w:val="00E149A1"/>
    <w:rPr>
      <w:rFonts w:ascii="Arial" w:eastAsia="Arial" w:hAnsi="Arial" w:cs="Arial"/>
      <w:b/>
      <w:bCs/>
      <w:color w:val="0000FF"/>
      <w:sz w:val="22"/>
      <w:szCs w:val="22"/>
      <w:u w:val="single" w:color="000000"/>
    </w:rPr>
  </w:style>
  <w:style w:type="character" w:customStyle="1" w:styleId="Hyperlink1">
    <w:name w:val="Hyperlink.1"/>
    <w:qFormat/>
    <w:rsid w:val="00E149A1"/>
    <w:rPr>
      <w:rFonts w:ascii="Arial" w:eastAsia="Arial" w:hAnsi="Arial" w:cs="Arial"/>
      <w:sz w:val="22"/>
      <w:szCs w:val="22"/>
    </w:rPr>
  </w:style>
  <w:style w:type="character" w:customStyle="1" w:styleId="IntestazioneCarattere">
    <w:name w:val="Intestazione Carattere"/>
    <w:link w:val="Intestazione"/>
    <w:qFormat/>
    <w:rsid w:val="00765B3A"/>
    <w:rPr>
      <w:rFonts w:eastAsia="Arial Unicode MS" w:cs="Arial Unicode MS"/>
      <w:color w:val="000000"/>
      <w:u w:val="none" w:color="000000"/>
      <w:lang w:eastAsia="en-US"/>
    </w:rPr>
  </w:style>
  <w:style w:type="character" w:customStyle="1" w:styleId="PidipaginaCarattere">
    <w:name w:val="Piè di pagina Carattere"/>
    <w:link w:val="Pidipagina"/>
    <w:qFormat/>
    <w:rsid w:val="00765B3A"/>
    <w:rPr>
      <w:rFonts w:eastAsia="Arial Unicode MS" w:cs="Arial Unicode MS"/>
      <w:color w:val="000000"/>
      <w:u w:val="none" w:color="000000"/>
      <w:lang w:eastAsia="en-US"/>
    </w:rPr>
  </w:style>
  <w:style w:type="character" w:customStyle="1" w:styleId="Enfasi">
    <w:name w:val="Enfasi"/>
    <w:uiPriority w:val="20"/>
    <w:qFormat/>
    <w:locked/>
    <w:rsid w:val="00DD436B"/>
    <w:rPr>
      <w:i/>
      <w:iCs/>
    </w:rPr>
  </w:style>
  <w:style w:type="character" w:styleId="Enfasigrassetto">
    <w:name w:val="Strong"/>
    <w:uiPriority w:val="22"/>
    <w:qFormat/>
    <w:locked/>
    <w:rsid w:val="00DD436B"/>
    <w:rPr>
      <w:b/>
      <w:bCs/>
    </w:rPr>
  </w:style>
  <w:style w:type="character" w:customStyle="1" w:styleId="TestofumettoCarattere">
    <w:name w:val="Testo fumetto Carattere"/>
    <w:link w:val="Testofumetto"/>
    <w:qFormat/>
    <w:rsid w:val="00F4132A"/>
    <w:rPr>
      <w:rFonts w:ascii="Segoe UI" w:eastAsia="Arial Unicode MS" w:hAnsi="Segoe UI" w:cs="Segoe UI"/>
      <w:color w:val="000000"/>
      <w:sz w:val="18"/>
      <w:szCs w:val="18"/>
      <w:u w:val="none" w:color="000000"/>
      <w:lang w:eastAsia="en-US"/>
    </w:rPr>
  </w:style>
  <w:style w:type="character" w:customStyle="1" w:styleId="A4">
    <w:name w:val="A4"/>
    <w:uiPriority w:val="99"/>
    <w:qFormat/>
    <w:rsid w:val="002B51C7"/>
    <w:rPr>
      <w:rFonts w:ascii="Napoleone Slab ITC Std" w:hAnsi="Napoleone Slab ITC Std" w:cs="Napoleone Slab ITC Std"/>
      <w:color w:val="000000"/>
      <w:sz w:val="30"/>
      <w:szCs w:val="30"/>
    </w:rPr>
  </w:style>
  <w:style w:type="character" w:customStyle="1" w:styleId="Menzionenonrisolta1">
    <w:name w:val="Menzione non risolta1"/>
    <w:basedOn w:val="Carpredefinitoparagrafo"/>
    <w:uiPriority w:val="99"/>
    <w:semiHidden/>
    <w:unhideWhenUsed/>
    <w:qFormat/>
    <w:rsid w:val="00FB07FA"/>
    <w:rPr>
      <w:color w:val="605E5C"/>
      <w:shd w:val="clear" w:color="auto" w:fill="E1DFDD"/>
    </w:rPr>
  </w:style>
  <w:style w:type="character" w:customStyle="1" w:styleId="ListLabel1">
    <w:name w:val="ListLabel 1"/>
    <w:qFormat/>
    <w:rPr>
      <w:rFonts w:cs="Century Gothic"/>
      <w:sz w:val="18"/>
      <w:szCs w:val="18"/>
    </w:rPr>
  </w:style>
  <w:style w:type="character" w:customStyle="1" w:styleId="ListLabel2">
    <w:name w:val="ListLabel 2"/>
    <w:qFormat/>
    <w:rPr>
      <w:rFonts w:cs="Symbol"/>
    </w:rPr>
  </w:style>
  <w:style w:type="character" w:customStyle="1" w:styleId="ListLabel3">
    <w:name w:val="ListLabel 3"/>
    <w:qFormat/>
    <w:rPr>
      <w:rFonts w:cs="Symbol"/>
    </w:rPr>
  </w:style>
  <w:style w:type="character" w:customStyle="1" w:styleId="ListLabel4">
    <w:name w:val="ListLabel 4"/>
    <w:qFormat/>
    <w:rPr>
      <w:rFonts w:cs="Century Gothic"/>
      <w:sz w:val="18"/>
      <w:szCs w:val="18"/>
    </w:rPr>
  </w:style>
  <w:style w:type="character" w:customStyle="1" w:styleId="ListLabel5">
    <w:name w:val="ListLabel 5"/>
    <w:qFormat/>
    <w:rPr>
      <w:rFonts w:cs="Symbol"/>
    </w:rPr>
  </w:style>
  <w:style w:type="character" w:customStyle="1" w:styleId="ListLabel6">
    <w:name w:val="ListLabel 6"/>
    <w:qFormat/>
    <w:rPr>
      <w:rFonts w:cs="Symbol"/>
    </w:rPr>
  </w:style>
  <w:style w:type="character" w:customStyle="1" w:styleId="ListLabel7">
    <w:name w:val="ListLabel 7"/>
    <w:qFormat/>
    <w:rPr>
      <w:rFonts w:cs="Century Gothic"/>
      <w:sz w:val="18"/>
      <w:szCs w:val="18"/>
    </w:rPr>
  </w:style>
  <w:style w:type="character" w:customStyle="1" w:styleId="ListLabel8">
    <w:name w:val="ListLabel 8"/>
    <w:qFormat/>
    <w:rPr>
      <w:rFonts w:cs="Symbol"/>
    </w:rPr>
  </w:style>
  <w:style w:type="character" w:customStyle="1" w:styleId="ListLabel9">
    <w:name w:val="ListLabel 9"/>
    <w:qFormat/>
    <w:rPr>
      <w:rFonts w:cs="Symbol"/>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asciiTheme="minorHAnsi" w:eastAsia="Century Gothic" w:hAnsiTheme="minorHAnsi" w:cs="Century Gothic"/>
      <w:iCs/>
      <w:sz w:val="22"/>
      <w:szCs w:val="22"/>
    </w:rPr>
  </w:style>
  <w:style w:type="character" w:customStyle="1" w:styleId="ListLabel62">
    <w:name w:val="ListLabel 62"/>
    <w:qFormat/>
    <w:rPr>
      <w:color w:val="365F91"/>
    </w:rPr>
  </w:style>
  <w:style w:type="paragraph" w:styleId="Titolo">
    <w:name w:val="Title"/>
    <w:basedOn w:val="Normale"/>
    <w:next w:val="Corpotesto"/>
    <w:qFormat/>
    <w:pPr>
      <w:keepNext/>
      <w:spacing w:before="240" w:after="120"/>
    </w:pPr>
    <w:rPr>
      <w:rFonts w:ascii="Liberation Sans" w:eastAsia="PingFang SC"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customStyle="1" w:styleId="Intestazione1">
    <w:name w:val="Intestazione1"/>
    <w:qFormat/>
    <w:pPr>
      <w:tabs>
        <w:tab w:val="center" w:pos="4819"/>
        <w:tab w:val="right" w:pos="9638"/>
      </w:tabs>
    </w:pPr>
    <w:rPr>
      <w:rFonts w:eastAsia="Arial Unicode MS" w:cs="Arial Unicode MS"/>
      <w:color w:val="000000"/>
      <w:u w:color="000000"/>
    </w:rPr>
  </w:style>
  <w:style w:type="paragraph" w:customStyle="1" w:styleId="Intestazioneepidipagina">
    <w:name w:val="Intestazione e piè di pagina"/>
    <w:qFormat/>
    <w:pPr>
      <w:tabs>
        <w:tab w:val="right" w:pos="9020"/>
      </w:tabs>
    </w:pPr>
    <w:rPr>
      <w:rFonts w:ascii="Helvetica" w:eastAsia="Arial Unicode MS" w:hAnsi="Helvetica" w:cs="Arial Unicode MS"/>
      <w:color w:val="000000"/>
      <w:sz w:val="24"/>
      <w:szCs w:val="24"/>
    </w:rPr>
  </w:style>
  <w:style w:type="paragraph" w:customStyle="1" w:styleId="Pidipagina1">
    <w:name w:val="Piè di pagina1"/>
    <w:qFormat/>
    <w:pPr>
      <w:tabs>
        <w:tab w:val="center" w:pos="4819"/>
        <w:tab w:val="right" w:pos="9638"/>
      </w:tabs>
    </w:pPr>
    <w:rPr>
      <w:rFonts w:eastAsia="Arial Unicode MS" w:cs="Arial Unicode MS"/>
      <w:color w:val="000000"/>
      <w:u w:color="000000"/>
    </w:rPr>
  </w:style>
  <w:style w:type="paragraph" w:customStyle="1" w:styleId="Default">
    <w:name w:val="Default"/>
    <w:qFormat/>
    <w:rsid w:val="00132B8B"/>
    <w:rPr>
      <w:rFonts w:ascii="Calibri" w:hAnsi="Calibri" w:cs="Calibri"/>
      <w:color w:val="000000"/>
      <w:sz w:val="24"/>
      <w:szCs w:val="24"/>
    </w:rPr>
  </w:style>
  <w:style w:type="paragraph" w:styleId="Intestazione">
    <w:name w:val="header"/>
    <w:basedOn w:val="Normale"/>
    <w:link w:val="IntestazioneCarattere"/>
    <w:locked/>
    <w:rsid w:val="00765B3A"/>
    <w:pPr>
      <w:tabs>
        <w:tab w:val="center" w:pos="4819"/>
        <w:tab w:val="right" w:pos="9638"/>
      </w:tabs>
    </w:pPr>
  </w:style>
  <w:style w:type="paragraph" w:styleId="Pidipagina">
    <w:name w:val="footer"/>
    <w:basedOn w:val="Normale"/>
    <w:link w:val="PidipaginaCarattere"/>
    <w:locked/>
    <w:rsid w:val="00765B3A"/>
    <w:pPr>
      <w:tabs>
        <w:tab w:val="center" w:pos="4819"/>
        <w:tab w:val="right" w:pos="9638"/>
      </w:tabs>
    </w:pPr>
  </w:style>
  <w:style w:type="paragraph" w:styleId="NormaleWeb">
    <w:name w:val="Normal (Web)"/>
    <w:basedOn w:val="Normale"/>
    <w:uiPriority w:val="99"/>
    <w:unhideWhenUsed/>
    <w:qFormat/>
    <w:locked/>
    <w:rsid w:val="00DD436B"/>
    <w:pPr>
      <w:spacing w:beforeAutospacing="1" w:afterAutospacing="1"/>
    </w:pPr>
    <w:rPr>
      <w:rFonts w:eastAsia="Times New Roman" w:cs="Times New Roman"/>
      <w:color w:val="auto"/>
      <w:sz w:val="24"/>
      <w:szCs w:val="24"/>
      <w:lang w:eastAsia="it-IT"/>
    </w:rPr>
  </w:style>
  <w:style w:type="paragraph" w:styleId="Testofumetto">
    <w:name w:val="Balloon Text"/>
    <w:basedOn w:val="Normale"/>
    <w:link w:val="TestofumettoCarattere"/>
    <w:qFormat/>
    <w:locked/>
    <w:rsid w:val="00F4132A"/>
    <w:rPr>
      <w:rFonts w:ascii="Segoe UI" w:hAnsi="Segoe UI" w:cs="Segoe UI"/>
      <w:sz w:val="18"/>
      <w:szCs w:val="18"/>
    </w:rPr>
  </w:style>
  <w:style w:type="paragraph" w:styleId="Nessunaspaziatura">
    <w:name w:val="No Spacing"/>
    <w:basedOn w:val="Normale"/>
    <w:uiPriority w:val="1"/>
    <w:qFormat/>
    <w:rsid w:val="00513384"/>
    <w:rPr>
      <w:rFonts w:ascii="Calibri" w:eastAsiaTheme="minorHAnsi" w:hAnsi="Calibri" w:cs="Times New Roman"/>
      <w:color w:val="auto"/>
      <w:sz w:val="22"/>
      <w:szCs w:val="22"/>
    </w:rPr>
  </w:style>
  <w:style w:type="paragraph" w:styleId="Paragrafoelenco">
    <w:name w:val="List Paragraph"/>
    <w:basedOn w:val="Normale"/>
    <w:uiPriority w:val="34"/>
    <w:qFormat/>
    <w:rsid w:val="00B451A4"/>
    <w:pPr>
      <w:spacing w:after="160" w:line="252" w:lineRule="auto"/>
      <w:ind w:left="720"/>
      <w:contextualSpacing/>
    </w:pPr>
    <w:rPr>
      <w:rFonts w:ascii="Calibri" w:eastAsiaTheme="minorHAnsi" w:hAnsi="Calibri" w:cs="Times New Roman"/>
      <w:color w:val="auto"/>
      <w:sz w:val="22"/>
      <w:szCs w:val="22"/>
    </w:rPr>
  </w:style>
  <w:style w:type="paragraph" w:styleId="Revisione">
    <w:name w:val="Revision"/>
    <w:uiPriority w:val="99"/>
    <w:semiHidden/>
    <w:qFormat/>
    <w:rsid w:val="00002F28"/>
    <w:rPr>
      <w:rFonts w:eastAsia="Arial Unicode MS" w:cs="Arial Unicode MS"/>
      <w:color w:val="000000"/>
      <w:u w:color="000000"/>
      <w:lang w:eastAsia="en-US"/>
    </w:rPr>
  </w:style>
  <w:style w:type="paragraph" w:customStyle="1" w:styleId="Contenutocornice">
    <w:name w:val="Contenuto cornice"/>
    <w:basedOn w:val="Normale"/>
    <w:qFormat/>
  </w:style>
  <w:style w:type="character" w:styleId="Collegamentoipertestuale">
    <w:name w:val="Hyperlink"/>
    <w:basedOn w:val="Carpredefinitoparagrafo"/>
    <w:unhideWhenUsed/>
    <w:locked/>
    <w:rsid w:val="000C5D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pci.it/" TargetMode="External"/><Relationship Id="rId12" Type="http://schemas.openxmlformats.org/officeDocument/2006/relationships/hyperlink" Target="http://www.apci.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pci.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fb@francescabodini.it" TargetMode="External"/><Relationship Id="rId4" Type="http://schemas.openxmlformats.org/officeDocument/2006/relationships/webSettings" Target="webSettings.xml"/><Relationship Id="rId9" Type="http://schemas.openxmlformats.org/officeDocument/2006/relationships/hyperlink" Target="mailto:press@apci.i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7FC99-D73C-4886-A70F-73D7FB255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1067</Words>
  <Characters>6085</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Martinelli Claudia</dc:creator>
  <cp:lastModifiedBy>APCI Social</cp:lastModifiedBy>
  <cp:revision>11</cp:revision>
  <cp:lastPrinted>2019-02-04T11:03:00Z</cp:lastPrinted>
  <dcterms:created xsi:type="dcterms:W3CDTF">2019-10-03T09:24:00Z</dcterms:created>
  <dcterms:modified xsi:type="dcterms:W3CDTF">2019-10-16T10:58:00Z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