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693B" w14:textId="0A123C78" w:rsidR="00B327E3" w:rsidRDefault="00FF068D" w:rsidP="00B40A6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inline distT="0" distB="0" distL="0" distR="0" wp14:anchorId="78A68AE0" wp14:editId="390F7D92">
            <wp:extent cx="915426" cy="91542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CI 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127" cy="92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2D288" w14:textId="77777777" w:rsidR="00B327E3" w:rsidRDefault="00B327E3" w:rsidP="00B40A6F">
      <w:pPr>
        <w:jc w:val="center"/>
        <w:rPr>
          <w:b/>
          <w:bCs/>
          <w:sz w:val="28"/>
          <w:szCs w:val="28"/>
        </w:rPr>
      </w:pPr>
    </w:p>
    <w:p w14:paraId="57935391" w14:textId="10CE4CA1" w:rsidR="003C0D4F" w:rsidRPr="00776B91" w:rsidRDefault="00DE069F" w:rsidP="003C0D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UN’UNICA VOCE PER LA RISTORAZIONE ITALIANA</w:t>
      </w:r>
    </w:p>
    <w:p w14:paraId="49F9C94D" w14:textId="0DABCF85" w:rsidR="005C7A79" w:rsidRPr="00C37597" w:rsidRDefault="00126939" w:rsidP="00776B91">
      <w:pPr>
        <w:jc w:val="center"/>
        <w:rPr>
          <w:b/>
          <w:bCs/>
          <w:sz w:val="28"/>
          <w:szCs w:val="28"/>
        </w:rPr>
      </w:pPr>
      <w:r w:rsidRPr="00C37597">
        <w:rPr>
          <w:b/>
          <w:bCs/>
          <w:i/>
          <w:iCs/>
          <w:sz w:val="20"/>
          <w:szCs w:val="20"/>
        </w:rPr>
        <w:t xml:space="preserve">Martedì 10 novembre 2020 </w:t>
      </w:r>
      <w:r w:rsidR="00776B91">
        <w:rPr>
          <w:b/>
          <w:bCs/>
          <w:i/>
          <w:iCs/>
          <w:sz w:val="20"/>
          <w:szCs w:val="20"/>
        </w:rPr>
        <w:t xml:space="preserve">al Teatro Verdi di Cesena, </w:t>
      </w:r>
      <w:r w:rsidRPr="00C37597">
        <w:rPr>
          <w:b/>
          <w:bCs/>
          <w:i/>
          <w:iCs/>
          <w:sz w:val="20"/>
          <w:szCs w:val="20"/>
        </w:rPr>
        <w:t>l’annuale incontro di APCI – Associazione Professionale Cuochi Italiani</w:t>
      </w:r>
      <w:r w:rsidR="00776B91">
        <w:rPr>
          <w:b/>
          <w:bCs/>
          <w:i/>
          <w:iCs/>
          <w:sz w:val="20"/>
          <w:szCs w:val="20"/>
        </w:rPr>
        <w:t xml:space="preserve"> “Les Toques Blanches d’Honneur” ha fatto il punto sulla situazione della ristorazione italiana</w:t>
      </w:r>
      <w:r w:rsidR="00DE069F">
        <w:rPr>
          <w:b/>
          <w:bCs/>
          <w:i/>
          <w:iCs/>
          <w:sz w:val="20"/>
          <w:szCs w:val="20"/>
        </w:rPr>
        <w:t>, coinvolgendo cuochi, istituzioni, esperti e aziende del settore</w:t>
      </w:r>
      <w:r w:rsidRPr="00C37597">
        <w:rPr>
          <w:b/>
          <w:bCs/>
          <w:i/>
          <w:iCs/>
          <w:sz w:val="20"/>
          <w:szCs w:val="20"/>
        </w:rPr>
        <w:t xml:space="preserve">. </w:t>
      </w:r>
      <w:r w:rsidR="00916AB2" w:rsidRPr="00C37597">
        <w:rPr>
          <w:b/>
          <w:bCs/>
          <w:i/>
          <w:iCs/>
          <w:sz w:val="20"/>
          <w:szCs w:val="20"/>
        </w:rPr>
        <w:br/>
      </w:r>
      <w:r w:rsidR="00776B91">
        <w:rPr>
          <w:b/>
          <w:bCs/>
          <w:i/>
          <w:iCs/>
          <w:sz w:val="20"/>
          <w:szCs w:val="20"/>
        </w:rPr>
        <w:t>All</w:t>
      </w:r>
      <w:r w:rsidRPr="00C37597">
        <w:rPr>
          <w:b/>
          <w:bCs/>
          <w:i/>
          <w:iCs/>
          <w:sz w:val="20"/>
          <w:szCs w:val="20"/>
        </w:rPr>
        <w:t>’edizione phygital</w:t>
      </w:r>
      <w:r w:rsidR="00776B91">
        <w:rPr>
          <w:b/>
          <w:bCs/>
          <w:i/>
          <w:iCs/>
          <w:sz w:val="20"/>
          <w:szCs w:val="20"/>
        </w:rPr>
        <w:t xml:space="preserve"> ha partecipato anche la Ministra Teresa Bellanova</w:t>
      </w:r>
      <w:r w:rsidR="00AD0129">
        <w:rPr>
          <w:b/>
          <w:bCs/>
          <w:i/>
          <w:iCs/>
          <w:sz w:val="20"/>
          <w:szCs w:val="20"/>
        </w:rPr>
        <w:t>.</w:t>
      </w:r>
    </w:p>
    <w:p w14:paraId="184EAD0E" w14:textId="2B00FF4A" w:rsidR="00287D80" w:rsidRPr="00AD0129" w:rsidRDefault="00C37597" w:rsidP="00287D80">
      <w:pPr>
        <w:jc w:val="both"/>
        <w:rPr>
          <w:bCs/>
        </w:rPr>
      </w:pPr>
      <w:r w:rsidRPr="00765496">
        <w:rPr>
          <w:i/>
          <w:iCs/>
        </w:rPr>
        <w:t>Milano</w:t>
      </w:r>
      <w:r w:rsidR="00776B91">
        <w:rPr>
          <w:i/>
          <w:iCs/>
        </w:rPr>
        <w:t>, 1</w:t>
      </w:r>
      <w:r w:rsidR="00DE069F">
        <w:rPr>
          <w:i/>
          <w:iCs/>
        </w:rPr>
        <w:t>2</w:t>
      </w:r>
      <w:r w:rsidRPr="00765496">
        <w:rPr>
          <w:i/>
          <w:iCs/>
        </w:rPr>
        <w:t xml:space="preserve"> novembre 2020</w:t>
      </w:r>
      <w:r>
        <w:t xml:space="preserve"> </w:t>
      </w:r>
      <w:r w:rsidR="00776B91">
        <w:t>–</w:t>
      </w:r>
      <w:r>
        <w:t xml:space="preserve"> </w:t>
      </w:r>
      <w:r w:rsidR="00776B91">
        <w:t>Il settore della ristorazione è il cuore della filiera produttiv</w:t>
      </w:r>
      <w:r w:rsidR="00117F96">
        <w:t>a</w:t>
      </w:r>
      <w:r w:rsidR="00776B91">
        <w:t xml:space="preserve"> agroalimentare del Made in Italy e va quindi tutelato e sostenuto. Lo ha sottolineato </w:t>
      </w:r>
      <w:r w:rsidR="00776B91" w:rsidRPr="00776B91">
        <w:rPr>
          <w:b/>
          <w:bCs/>
        </w:rPr>
        <w:t>Teresa Bellanova</w:t>
      </w:r>
      <w:r w:rsidR="00776B91">
        <w:t xml:space="preserve">, Ministra delle Politiche Agricole, Alimentari e Forestali, in collegamento </w:t>
      </w:r>
      <w:r w:rsidR="00DE069F">
        <w:t xml:space="preserve">martedì 10 novembre </w:t>
      </w:r>
      <w:r w:rsidR="00776B91">
        <w:t xml:space="preserve">con il Congresso </w:t>
      </w:r>
      <w:r w:rsidR="00287D80" w:rsidRPr="00C37597">
        <w:t xml:space="preserve">APCI, </w:t>
      </w:r>
      <w:r w:rsidR="00287D80" w:rsidRPr="00313493">
        <w:rPr>
          <w:b/>
        </w:rPr>
        <w:t>Les Toques Blanches d’Honneur</w:t>
      </w:r>
      <w:r w:rsidR="00287D80" w:rsidRPr="00AD0129">
        <w:rPr>
          <w:bCs/>
        </w:rPr>
        <w:t xml:space="preserve">, </w:t>
      </w:r>
      <w:r w:rsidR="00DE069F">
        <w:rPr>
          <w:bCs/>
        </w:rPr>
        <w:t xml:space="preserve">proposto quest’anno </w:t>
      </w:r>
      <w:r w:rsidR="00776B91" w:rsidRPr="00AD0129">
        <w:rPr>
          <w:bCs/>
        </w:rPr>
        <w:t xml:space="preserve">in edizione phygital: una parte live dal Teatro Verdi di Cesena e molti collegamenti digitali. Il tutto trasmesso in live streaming sulla piattaforma Food Academy. </w:t>
      </w:r>
    </w:p>
    <w:p w14:paraId="4843C355" w14:textId="55A2BBBE" w:rsidR="00AD0129" w:rsidRDefault="00776B91" w:rsidP="00287D80">
      <w:pPr>
        <w:jc w:val="both"/>
        <w:rPr>
          <w:bCs/>
        </w:rPr>
      </w:pPr>
      <w:r w:rsidRPr="00AD0129">
        <w:rPr>
          <w:bCs/>
        </w:rPr>
        <w:t xml:space="preserve">Dal bonus ristorazione al tavolo di lavoro con le associazioni di categoria, all’importanza che il settore riveste per lo sviluppo del nostro Paese. Molto c’è ancora da fare, come ha </w:t>
      </w:r>
      <w:r w:rsidR="0014520C" w:rsidRPr="00AD0129">
        <w:rPr>
          <w:bCs/>
        </w:rPr>
        <w:t>sottolineato la Ministra, comprendendo le difficoltà di una categoria oggi in ginocchio. Fondamentale per la ripresa,</w:t>
      </w:r>
      <w:r w:rsidR="007604BE">
        <w:rPr>
          <w:bCs/>
        </w:rPr>
        <w:t xml:space="preserve"> il dialogo tra </w:t>
      </w:r>
      <w:r w:rsidR="0014520C" w:rsidRPr="00AD0129">
        <w:rPr>
          <w:bCs/>
        </w:rPr>
        <w:t xml:space="preserve">le associazioni del comparto e </w:t>
      </w:r>
      <w:r w:rsidR="007604BE">
        <w:rPr>
          <w:bCs/>
        </w:rPr>
        <w:t>tra i vari</w:t>
      </w:r>
      <w:r w:rsidR="0014520C" w:rsidRPr="00AD0129">
        <w:rPr>
          <w:bCs/>
        </w:rPr>
        <w:t xml:space="preserve"> ministeri. </w:t>
      </w:r>
    </w:p>
    <w:p w14:paraId="767DF0A7" w14:textId="189FDF3C" w:rsidR="00776B91" w:rsidRPr="00AD0129" w:rsidRDefault="0014520C" w:rsidP="00287D80">
      <w:pPr>
        <w:jc w:val="both"/>
        <w:rPr>
          <w:bCs/>
        </w:rPr>
      </w:pPr>
      <w:r w:rsidRPr="00AD0129">
        <w:rPr>
          <w:bCs/>
        </w:rPr>
        <w:t xml:space="preserve">I concetti sono stati ripresi anche da </w:t>
      </w:r>
      <w:r w:rsidRPr="00AD0129">
        <w:rPr>
          <w:b/>
        </w:rPr>
        <w:t>Lino Stoppani, Presidente di FIPE,</w:t>
      </w:r>
      <w:r w:rsidRPr="00AD0129">
        <w:rPr>
          <w:bCs/>
        </w:rPr>
        <w:t xml:space="preserve"> realtà che da tempo combatte perché la categoria possa essere tutelata e messa in condizione di lavorare</w:t>
      </w:r>
      <w:r w:rsidR="00AD0129">
        <w:rPr>
          <w:bCs/>
        </w:rPr>
        <w:t xml:space="preserve">, anche per i molti sforzi fatti in questi mesi per adeguarsi alle richieste del Governo. </w:t>
      </w:r>
    </w:p>
    <w:p w14:paraId="68014BDE" w14:textId="77777777" w:rsidR="00AB1549" w:rsidRDefault="0014520C" w:rsidP="00AD0129">
      <w:pPr>
        <w:jc w:val="both"/>
        <w:rPr>
          <w:bCs/>
        </w:rPr>
      </w:pPr>
      <w:r w:rsidRPr="00AD0129">
        <w:rPr>
          <w:bCs/>
        </w:rPr>
        <w:t>Padroni di casa del congresso Les Toques Blanches d’Honneur</w:t>
      </w:r>
      <w:r w:rsidR="00DE069F">
        <w:rPr>
          <w:bCs/>
        </w:rPr>
        <w:t xml:space="preserve">, condotto e moderato da </w:t>
      </w:r>
      <w:r w:rsidR="00DE069F" w:rsidRPr="00DE069F">
        <w:rPr>
          <w:b/>
        </w:rPr>
        <w:t>Irene Colombo</w:t>
      </w:r>
      <w:r w:rsidR="00DE069F">
        <w:rPr>
          <w:bCs/>
        </w:rPr>
        <w:t>,</w:t>
      </w:r>
      <w:r w:rsidRPr="00AD0129">
        <w:rPr>
          <w:bCs/>
        </w:rPr>
        <w:t xml:space="preserve"> sono stati il </w:t>
      </w:r>
      <w:r w:rsidR="00AD0129" w:rsidRPr="00AD0129">
        <w:rPr>
          <w:bCs/>
        </w:rPr>
        <w:t>P</w:t>
      </w:r>
      <w:r w:rsidRPr="00AD0129">
        <w:rPr>
          <w:bCs/>
        </w:rPr>
        <w:t xml:space="preserve">residente di APCI, </w:t>
      </w:r>
      <w:r w:rsidRPr="00AD0129">
        <w:rPr>
          <w:b/>
        </w:rPr>
        <w:t>Roberto Carcangiu</w:t>
      </w:r>
      <w:r w:rsidRPr="00AD0129">
        <w:rPr>
          <w:bCs/>
        </w:rPr>
        <w:t xml:space="preserve"> e il </w:t>
      </w:r>
      <w:r w:rsidR="00AD0129" w:rsidRPr="00D30598">
        <w:rPr>
          <w:bCs/>
        </w:rPr>
        <w:t>D</w:t>
      </w:r>
      <w:r w:rsidRPr="00D30598">
        <w:rPr>
          <w:bCs/>
        </w:rPr>
        <w:t xml:space="preserve">irettore </w:t>
      </w:r>
      <w:r w:rsidR="00AD0129" w:rsidRPr="00D30598">
        <w:rPr>
          <w:bCs/>
        </w:rPr>
        <w:t>G</w:t>
      </w:r>
      <w:r w:rsidRPr="00D30598">
        <w:rPr>
          <w:bCs/>
        </w:rPr>
        <w:t>enerale,</w:t>
      </w:r>
      <w:r w:rsidRPr="00AD0129">
        <w:rPr>
          <w:b/>
        </w:rPr>
        <w:t xml:space="preserve"> Sonia Re</w:t>
      </w:r>
      <w:r w:rsidRPr="00AD0129">
        <w:rPr>
          <w:bCs/>
        </w:rPr>
        <w:t xml:space="preserve">, che hanno rimarcato il valore, proprio in questo momento, di fare sentire una voce unica e l’importanza di restare uniti per trovare insieme la strada per ripartire. </w:t>
      </w:r>
    </w:p>
    <w:p w14:paraId="703BB888" w14:textId="7822D320" w:rsidR="00AB1549" w:rsidRDefault="00AB1549" w:rsidP="00AD0129">
      <w:pPr>
        <w:jc w:val="both"/>
        <w:rPr>
          <w:rFonts w:eastAsia="Times New Roman"/>
        </w:rPr>
      </w:pPr>
      <w:r>
        <w:rPr>
          <w:bCs/>
        </w:rPr>
        <w:t>“</w:t>
      </w:r>
      <w:r w:rsidR="00AD0129" w:rsidRPr="00AD0129">
        <w:rPr>
          <w:bCs/>
        </w:rPr>
        <w:t xml:space="preserve">Resta forte la convinzione </w:t>
      </w:r>
      <w:r>
        <w:rPr>
          <w:bCs/>
        </w:rPr>
        <w:t>-</w:t>
      </w:r>
      <w:r w:rsidR="006B1A40">
        <w:rPr>
          <w:bCs/>
        </w:rPr>
        <w:t xml:space="preserve"> </w:t>
      </w:r>
      <w:r w:rsidRPr="00AB1549">
        <w:rPr>
          <w:b/>
          <w:i/>
          <w:iCs/>
        </w:rPr>
        <w:t>ha spiegato il Presidente Carcangiu</w:t>
      </w:r>
      <w:r w:rsidR="006B1A40">
        <w:rPr>
          <w:b/>
          <w:i/>
          <w:iCs/>
        </w:rPr>
        <w:t xml:space="preserve"> </w:t>
      </w:r>
      <w:r>
        <w:rPr>
          <w:bCs/>
        </w:rPr>
        <w:t xml:space="preserve">- </w:t>
      </w:r>
      <w:r w:rsidR="00287D80" w:rsidRPr="00AD0129">
        <w:rPr>
          <w:rFonts w:eastAsia="Times New Roman"/>
        </w:rPr>
        <w:t xml:space="preserve">che l’associazionismo sia un ingrediente fondamentale per la categoria dei cuochi, che </w:t>
      </w:r>
      <w:r w:rsidR="00AD0129" w:rsidRPr="00AD0129">
        <w:rPr>
          <w:rFonts w:eastAsia="Times New Roman"/>
        </w:rPr>
        <w:t>trae</w:t>
      </w:r>
      <w:r w:rsidR="00287D80" w:rsidRPr="00AD0129">
        <w:rPr>
          <w:rFonts w:eastAsia="Times New Roman"/>
        </w:rPr>
        <w:t xml:space="preserve"> forza d</w:t>
      </w:r>
      <w:r w:rsidR="00D30598">
        <w:rPr>
          <w:rFonts w:eastAsia="Times New Roman"/>
        </w:rPr>
        <w:t>a</w:t>
      </w:r>
      <w:r w:rsidR="00287D80" w:rsidRPr="00AD0129">
        <w:rPr>
          <w:rFonts w:eastAsia="Times New Roman"/>
        </w:rPr>
        <w:t xml:space="preserve">lla coesione e </w:t>
      </w:r>
      <w:r w:rsidR="00AD0129" w:rsidRPr="00AD0129">
        <w:rPr>
          <w:rFonts w:eastAsia="Times New Roman"/>
        </w:rPr>
        <w:t>dal</w:t>
      </w:r>
      <w:r w:rsidR="00287D80" w:rsidRPr="00AD0129">
        <w:rPr>
          <w:rFonts w:eastAsia="Times New Roman"/>
        </w:rPr>
        <w:t>la determinazione del sentirsi in Squadra</w:t>
      </w:r>
      <w:r>
        <w:rPr>
          <w:rFonts w:eastAsia="Times New Roman"/>
        </w:rPr>
        <w:t>”</w:t>
      </w:r>
      <w:r w:rsidR="00C37597" w:rsidRPr="00AD0129">
        <w:rPr>
          <w:rFonts w:eastAsia="Times New Roman"/>
        </w:rPr>
        <w:t xml:space="preserve">. </w:t>
      </w:r>
    </w:p>
    <w:p w14:paraId="0BFC7590" w14:textId="6885E83E" w:rsidR="00077B6C" w:rsidRPr="009A6844" w:rsidRDefault="00DE069F" w:rsidP="00AD0129">
      <w:pPr>
        <w:jc w:val="both"/>
        <w:rPr>
          <w:rFonts w:eastAsia="Times New Roman"/>
          <w:b/>
        </w:rPr>
      </w:pPr>
      <w:r>
        <w:rPr>
          <w:rFonts w:eastAsia="Times New Roman"/>
        </w:rPr>
        <w:t xml:space="preserve">Una squadra che ha risposto con forza: da tutte le delegazioni italiane e anche da quelle straniere moltissimi sono stati i soci collegati che si sono preparati con giacca e cappello, simboli forti del proprio mestiere, anche per seguire da remoto il congresso. Il valore della giacca, come ha voluto dire con forza anche lo chef </w:t>
      </w:r>
      <w:r w:rsidRPr="00DE069F">
        <w:rPr>
          <w:rFonts w:eastAsia="Times New Roman"/>
          <w:b/>
          <w:bCs/>
        </w:rPr>
        <w:t>Paolo Gramaglia</w:t>
      </w:r>
      <w:r>
        <w:rPr>
          <w:rFonts w:eastAsia="Times New Roman"/>
        </w:rPr>
        <w:t xml:space="preserve"> (Ristorante President 1 stella Michelin) deve oggi più che mai farci sentire uniti, per difendere la professione. </w:t>
      </w:r>
      <w:r w:rsidR="009A6844">
        <w:rPr>
          <w:rFonts w:eastAsia="Times New Roman"/>
          <w:b/>
        </w:rPr>
        <w:t xml:space="preserve"> </w:t>
      </w:r>
      <w:r w:rsidR="00AD0129" w:rsidRPr="00AD0129">
        <w:rPr>
          <w:rFonts w:eastAsia="Times New Roman"/>
          <w:bCs/>
        </w:rPr>
        <w:t>Ne è un esempio il col</w:t>
      </w:r>
      <w:r w:rsidR="00D30598">
        <w:rPr>
          <w:rFonts w:eastAsia="Times New Roman"/>
          <w:bCs/>
        </w:rPr>
        <w:t>l</w:t>
      </w:r>
      <w:r w:rsidR="00AD0129" w:rsidRPr="00AD0129">
        <w:rPr>
          <w:rFonts w:eastAsia="Times New Roman"/>
          <w:bCs/>
        </w:rPr>
        <w:t xml:space="preserve">ettivo </w:t>
      </w:r>
      <w:r w:rsidR="00AD0129" w:rsidRPr="00AD0129">
        <w:rPr>
          <w:rFonts w:eastAsia="Times New Roman"/>
          <w:b/>
        </w:rPr>
        <w:t>#FareRete</w:t>
      </w:r>
      <w:r w:rsidR="00AD0129" w:rsidRPr="00AD0129">
        <w:rPr>
          <w:rFonts w:eastAsia="Times New Roman"/>
          <w:bCs/>
        </w:rPr>
        <w:t xml:space="preserve">, che ha visto APCI collaborare con altre associazioni del settore </w:t>
      </w:r>
      <w:r w:rsidR="007604BE">
        <w:rPr>
          <w:rFonts w:eastAsia="Times New Roman"/>
          <w:bCs/>
        </w:rPr>
        <w:t>H</w:t>
      </w:r>
      <w:r w:rsidR="00AD0129" w:rsidRPr="00AD0129">
        <w:rPr>
          <w:rFonts w:eastAsia="Times New Roman"/>
          <w:bCs/>
        </w:rPr>
        <w:t>o.</w:t>
      </w:r>
      <w:r w:rsidR="007604BE">
        <w:rPr>
          <w:rFonts w:eastAsia="Times New Roman"/>
          <w:bCs/>
        </w:rPr>
        <w:t>R</w:t>
      </w:r>
      <w:r w:rsidR="00AD0129" w:rsidRPr="00AD0129">
        <w:rPr>
          <w:rFonts w:eastAsia="Times New Roman"/>
          <w:bCs/>
        </w:rPr>
        <w:t>e.</w:t>
      </w:r>
      <w:r w:rsidR="007604BE">
        <w:rPr>
          <w:rFonts w:eastAsia="Times New Roman"/>
          <w:bCs/>
        </w:rPr>
        <w:t>C</w:t>
      </w:r>
      <w:r w:rsidR="00AD0129" w:rsidRPr="00AD0129">
        <w:rPr>
          <w:rFonts w:eastAsia="Times New Roman"/>
          <w:bCs/>
        </w:rPr>
        <w:t xml:space="preserve">a., tra cui </w:t>
      </w:r>
      <w:r w:rsidR="00AD0129" w:rsidRPr="00AD0129">
        <w:rPr>
          <w:rFonts w:eastAsia="Times New Roman"/>
          <w:b/>
        </w:rPr>
        <w:t>Ambasciatori del Gusto</w:t>
      </w:r>
      <w:r w:rsidR="00AD0129" w:rsidRPr="00AD0129">
        <w:rPr>
          <w:rFonts w:eastAsia="Times New Roman"/>
          <w:bCs/>
        </w:rPr>
        <w:t xml:space="preserve">, </w:t>
      </w:r>
      <w:r w:rsidR="00AD0129" w:rsidRPr="00AD0129">
        <w:rPr>
          <w:rFonts w:eastAsia="Times New Roman"/>
          <w:b/>
        </w:rPr>
        <w:t>AMPI</w:t>
      </w:r>
      <w:r w:rsidR="00AD0129" w:rsidRPr="00AD0129">
        <w:rPr>
          <w:rFonts w:eastAsia="Times New Roman"/>
          <w:bCs/>
        </w:rPr>
        <w:t xml:space="preserve"> e </w:t>
      </w:r>
      <w:r w:rsidR="00AD0129" w:rsidRPr="00AD0129">
        <w:rPr>
          <w:rFonts w:eastAsia="Times New Roman"/>
          <w:b/>
        </w:rPr>
        <w:t>JRE Italia</w:t>
      </w:r>
      <w:r w:rsidR="00AD0129" w:rsidRPr="00AD0129">
        <w:rPr>
          <w:rFonts w:eastAsia="Times New Roman"/>
          <w:bCs/>
        </w:rPr>
        <w:t xml:space="preserve">, che hanno preso parte, nelle persone dei presidenti </w:t>
      </w:r>
      <w:r w:rsidR="00AD0129" w:rsidRPr="00DE069F">
        <w:rPr>
          <w:rFonts w:eastAsia="Times New Roman"/>
          <w:b/>
        </w:rPr>
        <w:t>Cristina Bowerman, Gino Fabbri e Filippo Saporito</w:t>
      </w:r>
      <w:r w:rsidR="00AD0129" w:rsidRPr="00AD0129">
        <w:rPr>
          <w:rFonts w:eastAsia="Times New Roman"/>
          <w:bCs/>
        </w:rPr>
        <w:t xml:space="preserve">, all’appuntamento di Cesena. </w:t>
      </w:r>
      <w:r w:rsidR="00AD0129">
        <w:rPr>
          <w:rFonts w:eastAsia="Times New Roman"/>
          <w:bCs/>
        </w:rPr>
        <w:t xml:space="preserve">Le loro voci hanno sottolineato con chiarezza come stare insieme possa produrre dei risultati, anche </w:t>
      </w:r>
      <w:r w:rsidR="007604BE">
        <w:rPr>
          <w:rFonts w:eastAsia="Times New Roman"/>
          <w:bCs/>
        </w:rPr>
        <w:t>quando</w:t>
      </w:r>
      <w:r w:rsidR="00AD0129">
        <w:rPr>
          <w:rFonts w:eastAsia="Times New Roman"/>
          <w:bCs/>
        </w:rPr>
        <w:t xml:space="preserve"> insperati</w:t>
      </w:r>
      <w:r w:rsidR="00FF4CC9">
        <w:rPr>
          <w:rFonts w:eastAsia="Times New Roman"/>
          <w:bCs/>
        </w:rPr>
        <w:t xml:space="preserve">, </w:t>
      </w:r>
      <w:r w:rsidR="00AD0129">
        <w:rPr>
          <w:rFonts w:eastAsia="Times New Roman"/>
          <w:bCs/>
        </w:rPr>
        <w:t xml:space="preserve">per il settore intero. </w:t>
      </w:r>
    </w:p>
    <w:p w14:paraId="55F012DB" w14:textId="4087ADBC" w:rsidR="009B5139" w:rsidRDefault="00AD0129" w:rsidP="00AD0129">
      <w:pPr>
        <w:jc w:val="both"/>
      </w:pPr>
      <w:r w:rsidRPr="00AD0129">
        <w:rPr>
          <w:rFonts w:eastAsia="Times New Roman"/>
          <w:bCs/>
        </w:rPr>
        <w:t xml:space="preserve">Molti gli interventi che hanno </w:t>
      </w:r>
      <w:r w:rsidR="007E139E">
        <w:rPr>
          <w:rFonts w:eastAsia="Times New Roman"/>
          <w:bCs/>
        </w:rPr>
        <w:t>approfondito</w:t>
      </w:r>
      <w:r w:rsidRPr="00AD0129">
        <w:rPr>
          <w:rFonts w:eastAsia="Times New Roman"/>
          <w:bCs/>
        </w:rPr>
        <w:t xml:space="preserve"> le quattro tematiche su cui oggi deve concentrarsi il settore ristorazione:</w:t>
      </w:r>
      <w:r>
        <w:rPr>
          <w:rFonts w:eastAsia="Times New Roman"/>
          <w:bCs/>
          <w:i/>
          <w:iCs/>
        </w:rPr>
        <w:t xml:space="preserve"> </w:t>
      </w:r>
      <w:r w:rsidR="00077B6C" w:rsidRPr="00C37597">
        <w:rPr>
          <w:b/>
          <w:bCs/>
        </w:rPr>
        <w:t>Ospitalità</w:t>
      </w:r>
      <w:r w:rsidR="002304E4" w:rsidRPr="00C37597">
        <w:rPr>
          <w:b/>
          <w:bCs/>
        </w:rPr>
        <w:t xml:space="preserve"> 4.0</w:t>
      </w:r>
      <w:r w:rsidR="00077B6C" w:rsidRPr="00C37597">
        <w:rPr>
          <w:b/>
          <w:bCs/>
        </w:rPr>
        <w:t>, Delivery</w:t>
      </w:r>
      <w:r w:rsidR="00C37597">
        <w:rPr>
          <w:b/>
          <w:bCs/>
        </w:rPr>
        <w:t>, Ingrediente Digitale e We</w:t>
      </w:r>
      <w:r w:rsidR="00313493">
        <w:rPr>
          <w:b/>
          <w:bCs/>
        </w:rPr>
        <w:t>d</w:t>
      </w:r>
      <w:r w:rsidR="00C37597">
        <w:rPr>
          <w:b/>
          <w:bCs/>
        </w:rPr>
        <w:t>ding, Banqueting, Eventi</w:t>
      </w:r>
      <w:r w:rsidR="00077B6C" w:rsidRPr="00C37597">
        <w:rPr>
          <w:b/>
          <w:bCs/>
        </w:rPr>
        <w:t xml:space="preserve">. </w:t>
      </w:r>
      <w:r w:rsidR="00077B6C" w:rsidRPr="00C37597">
        <w:t xml:space="preserve">Temi portanti per il </w:t>
      </w:r>
      <w:r>
        <w:t>settore, che cerca</w:t>
      </w:r>
      <w:r w:rsidR="00893555" w:rsidRPr="00C37597">
        <w:t xml:space="preserve"> nuove soluzioni per garantire il servizio al cliente e per mantenere vivo il proprio business, nelle grandi città, come nei centri turistici.</w:t>
      </w:r>
      <w:r w:rsidR="00DE069F">
        <w:t xml:space="preserve"> A discuterne molti relatori, tra cui </w:t>
      </w:r>
      <w:r w:rsidR="00DE069F" w:rsidRPr="00AB1549">
        <w:rPr>
          <w:b/>
          <w:bCs/>
        </w:rPr>
        <w:t>Anna Maria Pellegrino</w:t>
      </w:r>
      <w:r w:rsidR="00DE069F">
        <w:t xml:space="preserve">, cuoca </w:t>
      </w:r>
      <w:r w:rsidR="00DE069F">
        <w:lastRenderedPageBreak/>
        <w:t xml:space="preserve">e Presidente dell’Associazione </w:t>
      </w:r>
      <w:r w:rsidR="00AB1549">
        <w:t xml:space="preserve">Italiana Food Blogger, che ha sottolineato l’importanza del racconto del cibo e delle materie prime, per valorizzare la nostra cucina. </w:t>
      </w:r>
      <w:r w:rsidR="001625FF">
        <w:t xml:space="preserve">Una valorizzazione fortemente sostenuta anche da </w:t>
      </w:r>
      <w:r w:rsidR="001625FF" w:rsidRPr="001625FF">
        <w:rPr>
          <w:b/>
          <w:bCs/>
        </w:rPr>
        <w:t>Fausto Arrighi</w:t>
      </w:r>
      <w:r w:rsidR="001625FF">
        <w:t xml:space="preserve">, cultore gastronomico </w:t>
      </w:r>
      <w:r w:rsidR="006B1A40">
        <w:t xml:space="preserve">con anni di esperienza per la Guida Michelin - </w:t>
      </w:r>
      <w:r w:rsidR="001625FF">
        <w:t>e che passa anche attraverso la collaborazione tra imprese e l</w:t>
      </w:r>
      <w:r w:rsidR="00D75470">
        <w:t>a</w:t>
      </w:r>
      <w:r w:rsidR="001625FF">
        <w:t xml:space="preserve"> creazione di una filiera, come ha ribadito anche </w:t>
      </w:r>
      <w:r w:rsidR="001625FF" w:rsidRPr="001625FF">
        <w:rPr>
          <w:b/>
          <w:bCs/>
        </w:rPr>
        <w:t>Roberto Nardella</w:t>
      </w:r>
      <w:r w:rsidR="001625FF">
        <w:t xml:space="preserve">, Presidente di Confimea. </w:t>
      </w:r>
    </w:p>
    <w:p w14:paraId="71146B07" w14:textId="6DEC69C8" w:rsidR="00077B6C" w:rsidRPr="00AD0129" w:rsidRDefault="009B5139" w:rsidP="00AD0129">
      <w:pPr>
        <w:jc w:val="both"/>
        <w:rPr>
          <w:rFonts w:eastAsia="Times New Roman"/>
          <w:bCs/>
          <w:i/>
          <w:iCs/>
        </w:rPr>
      </w:pPr>
      <w:r>
        <w:t xml:space="preserve">Fondamentale </w:t>
      </w:r>
      <w:r w:rsidR="002E6C22">
        <w:t xml:space="preserve">il contributo di </w:t>
      </w:r>
      <w:r w:rsidR="002E6C22" w:rsidRPr="007E139E">
        <w:rPr>
          <w:b/>
        </w:rPr>
        <w:t>Oscar Cavallera</w:t>
      </w:r>
      <w:r w:rsidR="002E6C22">
        <w:t xml:space="preserve">, Food &amp; Beverage Advisor, che nel suo intervento </w:t>
      </w:r>
      <w:r>
        <w:t>“Risthotel: nuove sfide necessitano di nuove competenze”</w:t>
      </w:r>
      <w:r w:rsidR="002E6C22">
        <w:t xml:space="preserve">, ha evidenziato come i cuochi di oggi debbano continuare a confrontarsi e a imparare, per interpretare i bisogni dei clienti e rispondere con formule adeguate. </w:t>
      </w:r>
    </w:p>
    <w:p w14:paraId="181C0D93" w14:textId="1532B6DD" w:rsidR="002304E4" w:rsidRPr="00C37597" w:rsidRDefault="002304E4" w:rsidP="00126939">
      <w:pPr>
        <w:spacing w:line="240" w:lineRule="auto"/>
        <w:jc w:val="both"/>
        <w:rPr>
          <w:b/>
          <w:bCs/>
          <w:i/>
          <w:iCs/>
        </w:rPr>
      </w:pPr>
      <w:r w:rsidRPr="00C37597">
        <w:t xml:space="preserve">Nel corso della giornata è </w:t>
      </w:r>
      <w:r w:rsidR="00AD0129">
        <w:t>stato presentato il</w:t>
      </w:r>
      <w:r w:rsidRPr="00C37597">
        <w:t xml:space="preserve"> Manifesto di Comunicazione a sostegno del turismo e della Ristorazione del Belpaese: </w:t>
      </w:r>
      <w:r w:rsidRPr="00C37597">
        <w:rPr>
          <w:b/>
          <w:bCs/>
          <w:i/>
          <w:iCs/>
        </w:rPr>
        <w:t xml:space="preserve">Ama l’Italia, </w:t>
      </w:r>
      <w:r w:rsidR="00D30598">
        <w:rPr>
          <w:b/>
          <w:bCs/>
          <w:i/>
          <w:iCs/>
        </w:rPr>
        <w:t>M</w:t>
      </w:r>
      <w:r w:rsidRPr="00C37597">
        <w:rPr>
          <w:b/>
          <w:bCs/>
          <w:i/>
          <w:iCs/>
        </w:rPr>
        <w:t xml:space="preserve">angia la Pizza, </w:t>
      </w:r>
      <w:r w:rsidR="00D30598">
        <w:rPr>
          <w:b/>
          <w:bCs/>
          <w:i/>
          <w:iCs/>
        </w:rPr>
        <w:t>S</w:t>
      </w:r>
      <w:r w:rsidRPr="00C37597">
        <w:rPr>
          <w:b/>
          <w:bCs/>
          <w:i/>
          <w:iCs/>
        </w:rPr>
        <w:t xml:space="preserve">orridi alla Vita. </w:t>
      </w:r>
    </w:p>
    <w:p w14:paraId="088B0E60" w14:textId="41AC2CBB" w:rsidR="002304E4" w:rsidRDefault="00AD0129" w:rsidP="007E139E">
      <w:r>
        <w:t>Il</w:t>
      </w:r>
      <w:r w:rsidR="002304E4" w:rsidRPr="00C37597">
        <w:t xml:space="preserve"> Congresso è </w:t>
      </w:r>
      <w:r>
        <w:t xml:space="preserve">stato </w:t>
      </w:r>
      <w:r w:rsidR="002304E4" w:rsidRPr="00C37597">
        <w:t>realizzato grazie al prezioso sostegno dei partner di APCI</w:t>
      </w:r>
      <w:r>
        <w:t xml:space="preserve"> e </w:t>
      </w:r>
      <w:r w:rsidR="00DE069F">
        <w:t>alla regia di</w:t>
      </w:r>
      <w:r>
        <w:t xml:space="preserve"> </w:t>
      </w:r>
      <w:r w:rsidRPr="00DE069F">
        <w:rPr>
          <w:b/>
          <w:bCs/>
        </w:rPr>
        <w:t>MEDIA RUN</w:t>
      </w:r>
      <w:r w:rsidR="00DE069F">
        <w:t xml:space="preserve">, che ha trasmesso attraverso il canale Food-Academy, </w:t>
      </w:r>
      <w:r w:rsidR="007E139E" w:rsidRPr="007E139E">
        <w:t>nuovo progetto</w:t>
      </w:r>
      <w:r w:rsidR="007E139E">
        <w:t xml:space="preserve"> di APCI che si propone come la </w:t>
      </w:r>
      <w:r w:rsidR="007E139E" w:rsidRPr="007E139E">
        <w:t>piattaforma innovativa digitale che diventerà il canale di riferimento per tutta la filiera.</w:t>
      </w:r>
    </w:p>
    <w:p w14:paraId="61190C7D" w14:textId="1B6D71BE" w:rsidR="00765496" w:rsidRPr="00313493" w:rsidRDefault="009A0943" w:rsidP="000D13B4">
      <w:pPr>
        <w:spacing w:line="240" w:lineRule="auto"/>
        <w:rPr>
          <w:strike/>
        </w:rPr>
      </w:pPr>
      <w:r>
        <w:rPr>
          <w:strike/>
          <w:noProof/>
          <w:lang w:eastAsia="it-IT"/>
        </w:rPr>
        <w:drawing>
          <wp:inline distT="0" distB="0" distL="0" distR="0" wp14:anchorId="50B13D8B" wp14:editId="4C139F5A">
            <wp:extent cx="6120130" cy="4372610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a loghi orizzont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E170" w14:textId="27D520E1" w:rsidR="003B17B2" w:rsidRPr="00C37597" w:rsidRDefault="003B17B2" w:rsidP="003B17B2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C37597">
        <w:rPr>
          <w:rFonts w:asciiTheme="minorHAnsi" w:hAnsiTheme="minorHAnsi" w:cstheme="minorHAnsi"/>
          <w:b/>
          <w:sz w:val="18"/>
          <w:szCs w:val="18"/>
          <w:lang w:val="it-IT"/>
        </w:rPr>
        <w:t>Associazione Professionale Cuochi Italiani (APCI)</w:t>
      </w:r>
      <w:r w:rsidRPr="00C37597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C37597">
        <w:rPr>
          <w:rFonts w:asciiTheme="minorHAnsi" w:hAnsiTheme="minorHAnsi" w:cstheme="minorHAnsi"/>
          <w:i/>
          <w:sz w:val="18"/>
          <w:szCs w:val="18"/>
          <w:lang w:val="it-IT"/>
        </w:rPr>
        <w:t xml:space="preserve"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 </w:t>
      </w:r>
    </w:p>
    <w:p w14:paraId="68BDBC03" w14:textId="77777777" w:rsidR="00F57A6F" w:rsidRPr="00C37597" w:rsidRDefault="00F57A6F" w:rsidP="00F57A6F">
      <w:pPr>
        <w:spacing w:after="0" w:line="240" w:lineRule="auto"/>
        <w:ind w:right="-262"/>
        <w:jc w:val="center"/>
        <w:rPr>
          <w:b/>
          <w:sz w:val="18"/>
          <w:szCs w:val="18"/>
        </w:rPr>
      </w:pPr>
      <w:r w:rsidRPr="00C37597">
        <w:rPr>
          <w:b/>
          <w:sz w:val="18"/>
          <w:szCs w:val="18"/>
        </w:rPr>
        <w:t>Per maggiori informazioni:</w:t>
      </w:r>
    </w:p>
    <w:p w14:paraId="7FF19306" w14:textId="612B47B9" w:rsidR="00223BE6" w:rsidRPr="00C37597" w:rsidRDefault="00F57A6F" w:rsidP="009A0943">
      <w:pPr>
        <w:spacing w:after="0" w:line="240" w:lineRule="auto"/>
        <w:ind w:left="-360" w:right="-262"/>
        <w:jc w:val="center"/>
        <w:rPr>
          <w:rFonts w:eastAsia="Times New Roman"/>
          <w:i/>
          <w:iCs/>
        </w:rPr>
      </w:pPr>
      <w:r w:rsidRPr="00C37597">
        <w:rPr>
          <w:sz w:val="18"/>
          <w:szCs w:val="18"/>
        </w:rPr>
        <w:t>Ufficio Stampa APCI</w:t>
      </w:r>
      <w:r w:rsidRPr="00C37597">
        <w:rPr>
          <w:b/>
          <w:sz w:val="18"/>
          <w:szCs w:val="18"/>
        </w:rPr>
        <w:t xml:space="preserve">- </w:t>
      </w:r>
      <w:r w:rsidRPr="00C37597">
        <w:rPr>
          <w:sz w:val="18"/>
          <w:szCs w:val="18"/>
        </w:rPr>
        <w:t xml:space="preserve">Associazione Professionale Cuochi Italiani - </w:t>
      </w:r>
      <w:r w:rsidRPr="00C37597">
        <w:rPr>
          <w:i/>
          <w:sz w:val="18"/>
          <w:szCs w:val="18"/>
        </w:rPr>
        <w:t xml:space="preserve"> </w:t>
      </w:r>
      <w:hyperlink r:id="rId9" w:history="1">
        <w:r w:rsidRPr="00C37597">
          <w:rPr>
            <w:rStyle w:val="Collegamentoipertestuale"/>
            <w:color w:val="auto"/>
            <w:sz w:val="18"/>
            <w:szCs w:val="18"/>
          </w:rPr>
          <w:t>press@apci.it</w:t>
        </w:r>
      </w:hyperlink>
      <w:r w:rsidRPr="00C37597">
        <w:rPr>
          <w:sz w:val="18"/>
          <w:szCs w:val="18"/>
        </w:rPr>
        <w:br/>
      </w:r>
      <w:r w:rsidRPr="00C37597">
        <w:rPr>
          <w:i/>
          <w:sz w:val="18"/>
          <w:szCs w:val="18"/>
        </w:rPr>
        <w:t xml:space="preserve">         Francesca Bodini – FB Comunicazione Mobile 3357384230 </w:t>
      </w:r>
      <w:r w:rsidRPr="00C37597">
        <w:rPr>
          <w:rStyle w:val="Collegamentoipertestuale"/>
          <w:color w:val="auto"/>
          <w:sz w:val="18"/>
          <w:szCs w:val="18"/>
        </w:rPr>
        <w:t>- fb@francescabodini.it</w:t>
      </w:r>
    </w:p>
    <w:sectPr w:rsidR="00223BE6" w:rsidRPr="00C37597" w:rsidSect="00B741F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84B3A" w14:textId="77777777" w:rsidR="00A439CE" w:rsidRDefault="00A439CE" w:rsidP="000177EE">
      <w:pPr>
        <w:spacing w:after="0" w:line="240" w:lineRule="auto"/>
      </w:pPr>
      <w:r>
        <w:separator/>
      </w:r>
    </w:p>
  </w:endnote>
  <w:endnote w:type="continuationSeparator" w:id="0">
    <w:p w14:paraId="06DAD612" w14:textId="77777777" w:rsidR="00A439CE" w:rsidRDefault="00A439CE" w:rsidP="000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CFF9" w14:textId="77777777" w:rsidR="00A439CE" w:rsidRDefault="00A439CE" w:rsidP="000177EE">
      <w:pPr>
        <w:spacing w:after="0" w:line="240" w:lineRule="auto"/>
      </w:pPr>
      <w:r>
        <w:separator/>
      </w:r>
    </w:p>
  </w:footnote>
  <w:footnote w:type="continuationSeparator" w:id="0">
    <w:p w14:paraId="7DAFAA4E" w14:textId="77777777" w:rsidR="00A439CE" w:rsidRDefault="00A439CE" w:rsidP="0001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A003" w14:textId="77777777" w:rsidR="00C2300C" w:rsidRDefault="00C2300C" w:rsidP="00C2300C">
    <w:pPr>
      <w:pStyle w:val="Intestazione"/>
      <w:rPr>
        <w:noProof/>
        <w:lang w:eastAsia="it-IT"/>
      </w:rPr>
    </w:pPr>
  </w:p>
  <w:p w14:paraId="62945BD8" w14:textId="28274DA1" w:rsidR="005D15C3" w:rsidRDefault="005D15C3" w:rsidP="00B63D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7DB6"/>
    <w:multiLevelType w:val="hybridMultilevel"/>
    <w:tmpl w:val="258CC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7DC"/>
    <w:multiLevelType w:val="multilevel"/>
    <w:tmpl w:val="E74AC8E8"/>
    <w:lvl w:ilvl="0">
      <w:start w:val="1"/>
      <w:numFmt w:val="decimal"/>
      <w:lvlText w:val="%1."/>
      <w:lvlJc w:val="left"/>
      <w:pPr>
        <w:ind w:left="948" w:hanging="588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822AC"/>
    <w:multiLevelType w:val="multilevel"/>
    <w:tmpl w:val="CDB2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4F57D6"/>
    <w:multiLevelType w:val="hybridMultilevel"/>
    <w:tmpl w:val="7DE679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06"/>
    <w:rsid w:val="00004759"/>
    <w:rsid w:val="000177EE"/>
    <w:rsid w:val="00042538"/>
    <w:rsid w:val="00077B6C"/>
    <w:rsid w:val="000A5510"/>
    <w:rsid w:val="000B38F3"/>
    <w:rsid w:val="000C2C1B"/>
    <w:rsid w:val="000C2F52"/>
    <w:rsid w:val="000D13B4"/>
    <w:rsid w:val="000E6823"/>
    <w:rsid w:val="000F1A79"/>
    <w:rsid w:val="00117F96"/>
    <w:rsid w:val="00126939"/>
    <w:rsid w:val="0013781E"/>
    <w:rsid w:val="0014520C"/>
    <w:rsid w:val="00160D01"/>
    <w:rsid w:val="001625FF"/>
    <w:rsid w:val="00172FFE"/>
    <w:rsid w:val="00181FBA"/>
    <w:rsid w:val="00192D1E"/>
    <w:rsid w:val="001D3EE0"/>
    <w:rsid w:val="001F7BCD"/>
    <w:rsid w:val="00223BE6"/>
    <w:rsid w:val="002304E4"/>
    <w:rsid w:val="0024258D"/>
    <w:rsid w:val="00250E58"/>
    <w:rsid w:val="00287D80"/>
    <w:rsid w:val="00296552"/>
    <w:rsid w:val="002A7847"/>
    <w:rsid w:val="002B729C"/>
    <w:rsid w:val="002D4701"/>
    <w:rsid w:val="002E5A04"/>
    <w:rsid w:val="002E6C22"/>
    <w:rsid w:val="00313493"/>
    <w:rsid w:val="00316DD7"/>
    <w:rsid w:val="00321527"/>
    <w:rsid w:val="003750F6"/>
    <w:rsid w:val="0037653D"/>
    <w:rsid w:val="00377E53"/>
    <w:rsid w:val="00382A06"/>
    <w:rsid w:val="0038785A"/>
    <w:rsid w:val="003B17B2"/>
    <w:rsid w:val="003B3D65"/>
    <w:rsid w:val="003C0D4F"/>
    <w:rsid w:val="003C0F08"/>
    <w:rsid w:val="003D30FF"/>
    <w:rsid w:val="003D5C39"/>
    <w:rsid w:val="003E1B89"/>
    <w:rsid w:val="003E2E9A"/>
    <w:rsid w:val="003E3A60"/>
    <w:rsid w:val="004005A3"/>
    <w:rsid w:val="0040347D"/>
    <w:rsid w:val="004238BA"/>
    <w:rsid w:val="00427795"/>
    <w:rsid w:val="004322DE"/>
    <w:rsid w:val="00435BDF"/>
    <w:rsid w:val="00442614"/>
    <w:rsid w:val="00456729"/>
    <w:rsid w:val="00460EE5"/>
    <w:rsid w:val="00481ED7"/>
    <w:rsid w:val="004B3E5D"/>
    <w:rsid w:val="004B5403"/>
    <w:rsid w:val="004B69A2"/>
    <w:rsid w:val="004D783A"/>
    <w:rsid w:val="0051485C"/>
    <w:rsid w:val="00521766"/>
    <w:rsid w:val="005303DE"/>
    <w:rsid w:val="005444A6"/>
    <w:rsid w:val="005451EA"/>
    <w:rsid w:val="00581875"/>
    <w:rsid w:val="00582786"/>
    <w:rsid w:val="00594C02"/>
    <w:rsid w:val="005A13B4"/>
    <w:rsid w:val="005A76CA"/>
    <w:rsid w:val="005C7A79"/>
    <w:rsid w:val="005D15C3"/>
    <w:rsid w:val="005D52E2"/>
    <w:rsid w:val="005E299C"/>
    <w:rsid w:val="00610D3F"/>
    <w:rsid w:val="0063160A"/>
    <w:rsid w:val="00664489"/>
    <w:rsid w:val="006B1A40"/>
    <w:rsid w:val="006D72B8"/>
    <w:rsid w:val="006E16FC"/>
    <w:rsid w:val="006F128B"/>
    <w:rsid w:val="0070162D"/>
    <w:rsid w:val="00701B03"/>
    <w:rsid w:val="00706581"/>
    <w:rsid w:val="00726FEC"/>
    <w:rsid w:val="007368DC"/>
    <w:rsid w:val="007604BE"/>
    <w:rsid w:val="00765496"/>
    <w:rsid w:val="007714E6"/>
    <w:rsid w:val="00775331"/>
    <w:rsid w:val="00776B91"/>
    <w:rsid w:val="007C2AD0"/>
    <w:rsid w:val="007C6C0C"/>
    <w:rsid w:val="007D3CAD"/>
    <w:rsid w:val="007E139E"/>
    <w:rsid w:val="007E26AD"/>
    <w:rsid w:val="007E63BD"/>
    <w:rsid w:val="00800A10"/>
    <w:rsid w:val="00815C65"/>
    <w:rsid w:val="00840402"/>
    <w:rsid w:val="00840C30"/>
    <w:rsid w:val="0084371C"/>
    <w:rsid w:val="008462E8"/>
    <w:rsid w:val="00853355"/>
    <w:rsid w:val="00861876"/>
    <w:rsid w:val="008655AE"/>
    <w:rsid w:val="00886D5C"/>
    <w:rsid w:val="00892C5D"/>
    <w:rsid w:val="00893555"/>
    <w:rsid w:val="008B2532"/>
    <w:rsid w:val="008C0855"/>
    <w:rsid w:val="008C0FC7"/>
    <w:rsid w:val="008C7388"/>
    <w:rsid w:val="008D049E"/>
    <w:rsid w:val="00910F13"/>
    <w:rsid w:val="00916AB2"/>
    <w:rsid w:val="009426F1"/>
    <w:rsid w:val="00951A17"/>
    <w:rsid w:val="00974321"/>
    <w:rsid w:val="00976FDF"/>
    <w:rsid w:val="009775B3"/>
    <w:rsid w:val="00980C21"/>
    <w:rsid w:val="009A0657"/>
    <w:rsid w:val="009A0943"/>
    <w:rsid w:val="009A6844"/>
    <w:rsid w:val="009A7D56"/>
    <w:rsid w:val="009B5139"/>
    <w:rsid w:val="009E1788"/>
    <w:rsid w:val="009E4E67"/>
    <w:rsid w:val="009E5E8C"/>
    <w:rsid w:val="009F65DE"/>
    <w:rsid w:val="009F779B"/>
    <w:rsid w:val="00A016DE"/>
    <w:rsid w:val="00A143FF"/>
    <w:rsid w:val="00A20A4D"/>
    <w:rsid w:val="00A254D4"/>
    <w:rsid w:val="00A31F9E"/>
    <w:rsid w:val="00A439CE"/>
    <w:rsid w:val="00A64A5D"/>
    <w:rsid w:val="00A7121B"/>
    <w:rsid w:val="00A725D8"/>
    <w:rsid w:val="00A75255"/>
    <w:rsid w:val="00AB1549"/>
    <w:rsid w:val="00AD0129"/>
    <w:rsid w:val="00AE316E"/>
    <w:rsid w:val="00AE55E8"/>
    <w:rsid w:val="00AF2AE9"/>
    <w:rsid w:val="00B259D0"/>
    <w:rsid w:val="00B327E3"/>
    <w:rsid w:val="00B355D0"/>
    <w:rsid w:val="00B37968"/>
    <w:rsid w:val="00B40A6F"/>
    <w:rsid w:val="00B45954"/>
    <w:rsid w:val="00B52EE2"/>
    <w:rsid w:val="00B63D66"/>
    <w:rsid w:val="00B72CE0"/>
    <w:rsid w:val="00B741F7"/>
    <w:rsid w:val="00B74942"/>
    <w:rsid w:val="00B86959"/>
    <w:rsid w:val="00BA2BD0"/>
    <w:rsid w:val="00BC43E5"/>
    <w:rsid w:val="00BC50AC"/>
    <w:rsid w:val="00BF3C42"/>
    <w:rsid w:val="00C216D4"/>
    <w:rsid w:val="00C2300C"/>
    <w:rsid w:val="00C37597"/>
    <w:rsid w:val="00C71108"/>
    <w:rsid w:val="00C907B9"/>
    <w:rsid w:val="00C9081C"/>
    <w:rsid w:val="00C90EC3"/>
    <w:rsid w:val="00CA11D5"/>
    <w:rsid w:val="00CB0812"/>
    <w:rsid w:val="00CC0502"/>
    <w:rsid w:val="00CC1522"/>
    <w:rsid w:val="00CD6B5D"/>
    <w:rsid w:val="00CE1A0E"/>
    <w:rsid w:val="00CF379C"/>
    <w:rsid w:val="00D17CBC"/>
    <w:rsid w:val="00D30598"/>
    <w:rsid w:val="00D528F8"/>
    <w:rsid w:val="00D75470"/>
    <w:rsid w:val="00D75765"/>
    <w:rsid w:val="00D80853"/>
    <w:rsid w:val="00D873C2"/>
    <w:rsid w:val="00DA0C27"/>
    <w:rsid w:val="00DB19BC"/>
    <w:rsid w:val="00DE069F"/>
    <w:rsid w:val="00E060A4"/>
    <w:rsid w:val="00E15F30"/>
    <w:rsid w:val="00E177CA"/>
    <w:rsid w:val="00E25F5D"/>
    <w:rsid w:val="00E26349"/>
    <w:rsid w:val="00E30DCC"/>
    <w:rsid w:val="00E530BD"/>
    <w:rsid w:val="00E57E94"/>
    <w:rsid w:val="00E6004C"/>
    <w:rsid w:val="00E87F61"/>
    <w:rsid w:val="00ED1388"/>
    <w:rsid w:val="00ED40A5"/>
    <w:rsid w:val="00EE5E40"/>
    <w:rsid w:val="00EE774A"/>
    <w:rsid w:val="00EF29D8"/>
    <w:rsid w:val="00F07370"/>
    <w:rsid w:val="00F178CB"/>
    <w:rsid w:val="00F255BD"/>
    <w:rsid w:val="00F3379E"/>
    <w:rsid w:val="00F57A6F"/>
    <w:rsid w:val="00F740D8"/>
    <w:rsid w:val="00F74682"/>
    <w:rsid w:val="00F81FFB"/>
    <w:rsid w:val="00F83841"/>
    <w:rsid w:val="00F8544F"/>
    <w:rsid w:val="00F92768"/>
    <w:rsid w:val="00F953CE"/>
    <w:rsid w:val="00F97CC3"/>
    <w:rsid w:val="00FC1503"/>
    <w:rsid w:val="00FC235E"/>
    <w:rsid w:val="00FC3EB9"/>
    <w:rsid w:val="00FC7CB8"/>
    <w:rsid w:val="00FD1A9E"/>
    <w:rsid w:val="00FE23B5"/>
    <w:rsid w:val="00FF046F"/>
    <w:rsid w:val="00FF068D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A387A"/>
  <w15:docId w15:val="{AE6D6A92-794D-489C-B1E7-B14E776E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50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3BE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90EC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581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77E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7EE"/>
  </w:style>
  <w:style w:type="paragraph" w:styleId="Pidipagina">
    <w:name w:val="footer"/>
    <w:basedOn w:val="Normale"/>
    <w:link w:val="PidipaginaCarattere"/>
    <w:uiPriority w:val="99"/>
    <w:unhideWhenUsed/>
    <w:rsid w:val="00017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7EE"/>
  </w:style>
  <w:style w:type="character" w:styleId="Rimandocommento">
    <w:name w:val="annotation reference"/>
    <w:basedOn w:val="Carpredefinitoparagrafo"/>
    <w:uiPriority w:val="99"/>
    <w:semiHidden/>
    <w:unhideWhenUsed/>
    <w:rsid w:val="00160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0D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0D0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0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0D01"/>
    <w:rPr>
      <w:b/>
      <w:bCs/>
      <w:sz w:val="20"/>
      <w:szCs w:val="20"/>
    </w:rPr>
  </w:style>
  <w:style w:type="character" w:customStyle="1" w:styleId="4yxo">
    <w:name w:val="_4yxo"/>
    <w:basedOn w:val="Carpredefinitoparagrafo"/>
    <w:rsid w:val="004238BA"/>
  </w:style>
  <w:style w:type="paragraph" w:styleId="Revisione">
    <w:name w:val="Revision"/>
    <w:hidden/>
    <w:uiPriority w:val="99"/>
    <w:semiHidden/>
    <w:rsid w:val="00B741F7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741F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ap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Rossetti</dc:creator>
  <cp:lastModifiedBy>Francesca Bodini</cp:lastModifiedBy>
  <cp:revision>6</cp:revision>
  <cp:lastPrinted>2017-02-24T16:09:00Z</cp:lastPrinted>
  <dcterms:created xsi:type="dcterms:W3CDTF">2020-11-12T11:31:00Z</dcterms:created>
  <dcterms:modified xsi:type="dcterms:W3CDTF">2020-11-12T12:13:00Z</dcterms:modified>
</cp:coreProperties>
</file>